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5032"/>
        <w:gridCol w:w="4643"/>
      </w:tblGrid>
      <w:tr w:rsidR="00B75B59" w:rsidTr="00B75B59">
        <w:trPr>
          <w:trHeight w:val="3232"/>
        </w:trPr>
        <w:tc>
          <w:tcPr>
            <w:tcW w:w="5034" w:type="dxa"/>
          </w:tcPr>
          <w:p w:rsidR="00B75B59" w:rsidRDefault="00B75B59">
            <w:pPr>
              <w:tabs>
                <w:tab w:val="left" w:pos="870"/>
                <w:tab w:val="left" w:pos="1395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УПРАВЛЕНИЕ ОБРАЗОВАНИЯ</w:t>
            </w:r>
          </w:p>
          <w:p w:rsidR="00B75B59" w:rsidRDefault="00B75B59">
            <w:pPr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АРТЕМОВСКОГО</w:t>
            </w:r>
          </w:p>
          <w:p w:rsidR="00B75B59" w:rsidRDefault="00B75B59">
            <w:pPr>
              <w:spacing w:line="276" w:lineRule="auto"/>
              <w:ind w:left="284"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ГОРОДСКОГО ОКРУГА</w:t>
            </w:r>
          </w:p>
          <w:p w:rsidR="00B75B59" w:rsidRDefault="00B75B59">
            <w:pPr>
              <w:spacing w:line="276" w:lineRule="auto"/>
              <w:ind w:left="284" w:right="317"/>
              <w:rPr>
                <w:lang w:eastAsia="en-US"/>
              </w:rPr>
            </w:pPr>
          </w:p>
          <w:p w:rsidR="00B75B59" w:rsidRDefault="00B75B59">
            <w:pPr>
              <w:spacing w:line="276" w:lineRule="auto"/>
              <w:ind w:left="284" w:right="317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>
                <w:rPr>
                  <w:lang w:eastAsia="en-US"/>
                </w:rPr>
                <w:t>18, г</w:t>
              </w:r>
            </w:smartTag>
            <w:r>
              <w:rPr>
                <w:lang w:eastAsia="en-US"/>
              </w:rPr>
              <w:t>. Артемовский</w:t>
            </w:r>
          </w:p>
          <w:p w:rsidR="00B75B59" w:rsidRDefault="00B75B59">
            <w:pPr>
              <w:spacing w:line="276" w:lineRule="auto"/>
              <w:ind w:right="317"/>
              <w:rPr>
                <w:lang w:eastAsia="en-US"/>
              </w:rPr>
            </w:pPr>
            <w:r>
              <w:rPr>
                <w:lang w:eastAsia="en-US"/>
              </w:rPr>
              <w:t xml:space="preserve">           Свердловской области, 623780</w:t>
            </w:r>
          </w:p>
          <w:p w:rsidR="00B75B59" w:rsidRDefault="00B75B59">
            <w:pPr>
              <w:tabs>
                <w:tab w:val="left" w:pos="6413"/>
              </w:tabs>
              <w:spacing w:line="276" w:lineRule="auto"/>
              <w:ind w:left="284" w:right="176"/>
              <w:rPr>
                <w:lang w:eastAsia="en-US"/>
              </w:rPr>
            </w:pPr>
            <w:r>
              <w:rPr>
                <w:lang w:eastAsia="en-US"/>
              </w:rPr>
              <w:t xml:space="preserve">            Телефон (34363) 2-48-73</w:t>
            </w:r>
          </w:p>
          <w:p w:rsidR="00B75B59" w:rsidRDefault="00B75B59">
            <w:pPr>
              <w:tabs>
                <w:tab w:val="left" w:pos="6413"/>
              </w:tabs>
              <w:spacing w:line="276" w:lineRule="auto"/>
              <w:ind w:left="284" w:right="1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Факс (34363) 2-46-47</w:t>
            </w:r>
          </w:p>
          <w:p w:rsidR="00B75B59" w:rsidRDefault="00B75B59">
            <w:pPr>
              <w:tabs>
                <w:tab w:val="left" w:pos="6413"/>
              </w:tabs>
              <w:spacing w:line="276" w:lineRule="auto"/>
              <w:ind w:left="284" w:righ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val="en-US" w:eastAsia="en-US"/>
              </w:rPr>
              <w:t>artuo</w:t>
            </w:r>
            <w:proofErr w:type="spellEnd"/>
            <w:r>
              <w:rPr>
                <w:b/>
                <w:lang w:eastAsia="en-US"/>
              </w:rPr>
              <w:t xml:space="preserve"> _02@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</w:p>
          <w:p w:rsidR="00B75B59" w:rsidRDefault="00490BE1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от ____29.09.2016</w:t>
            </w:r>
            <w:r w:rsidR="00B75B59">
              <w:rPr>
                <w:lang w:eastAsia="en-US"/>
              </w:rPr>
              <w:t>__  № _</w:t>
            </w:r>
            <w:r>
              <w:rPr>
                <w:lang w:eastAsia="en-US"/>
              </w:rPr>
              <w:t>01-33/387</w:t>
            </w:r>
            <w:bookmarkStart w:id="0" w:name="_GoBack"/>
            <w:bookmarkEnd w:id="0"/>
            <w:r w:rsidR="00B75B59">
              <w:rPr>
                <w:lang w:eastAsia="en-US"/>
              </w:rPr>
              <w:t>____</w:t>
            </w:r>
          </w:p>
          <w:p w:rsidR="00B75B59" w:rsidRDefault="00B75B59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 №  ___________ от________________</w:t>
            </w:r>
          </w:p>
          <w:p w:rsidR="00B75B59" w:rsidRDefault="00B75B5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B75B59" w:rsidRDefault="00B75B5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  мерах противодействия коррупции </w:t>
            </w:r>
          </w:p>
          <w:p w:rsidR="00B75B59" w:rsidRDefault="00B75B5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в </w:t>
            </w:r>
            <w:r w:rsidR="00AE417B">
              <w:rPr>
                <w:i/>
                <w:sz w:val="28"/>
                <w:szCs w:val="28"/>
                <w:lang w:eastAsia="en-US"/>
              </w:rPr>
              <w:t xml:space="preserve"> образовательных организациях</w:t>
            </w:r>
          </w:p>
          <w:p w:rsidR="00B75B59" w:rsidRDefault="00B75B59">
            <w:pPr>
              <w:tabs>
                <w:tab w:val="left" w:pos="840"/>
                <w:tab w:val="left" w:pos="1128"/>
              </w:tabs>
              <w:spacing w:line="276" w:lineRule="auto"/>
              <w:ind w:right="-1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ab/>
            </w:r>
            <w:r>
              <w:rPr>
                <w:rFonts w:ascii="Arial" w:hAnsi="Arial"/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B75B59" w:rsidRDefault="00B75B59">
            <w:pPr>
              <w:spacing w:line="276" w:lineRule="auto"/>
              <w:ind w:left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B75B59" w:rsidRDefault="00B75B5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Руководителям муниципальных образовательных учреждений </w:t>
            </w:r>
          </w:p>
          <w:p w:rsidR="00B75B59" w:rsidRDefault="00B7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75B59" w:rsidRDefault="00B75B59" w:rsidP="00B75B59"/>
    <w:p w:rsidR="00B75B59" w:rsidRDefault="00B75B59" w:rsidP="00B75B5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E051E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51E9">
        <w:rPr>
          <w:sz w:val="28"/>
          <w:szCs w:val="28"/>
        </w:rPr>
        <w:t>Управление образования Артемовского городского округа, в</w:t>
      </w:r>
      <w:r>
        <w:rPr>
          <w:sz w:val="28"/>
          <w:szCs w:val="28"/>
        </w:rPr>
        <w:t xml:space="preserve"> целях информационного сопровождения деятельности муниципальных образовательных учреждений в сфере противодействия коррупции</w:t>
      </w:r>
      <w:r w:rsidR="00E051E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</w:t>
      </w:r>
      <w:r w:rsidR="00E051E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вам </w:t>
      </w:r>
      <w:r w:rsidR="00E051E9">
        <w:rPr>
          <w:sz w:val="28"/>
          <w:szCs w:val="28"/>
        </w:rPr>
        <w:t xml:space="preserve">для  применения  в работе </w:t>
      </w:r>
      <w:r>
        <w:rPr>
          <w:sz w:val="28"/>
          <w:szCs w:val="28"/>
        </w:rPr>
        <w:t xml:space="preserve">информационно-методическое письмо </w:t>
      </w:r>
      <w:r w:rsidRPr="00AE417B">
        <w:rPr>
          <w:sz w:val="28"/>
          <w:szCs w:val="28"/>
        </w:rPr>
        <w:t>«О мерах противодействия коррупции в  образовательной организации»</w:t>
      </w:r>
      <w:r>
        <w:rPr>
          <w:sz w:val="28"/>
          <w:szCs w:val="28"/>
        </w:rPr>
        <w:t xml:space="preserve"> (прилагается).</w:t>
      </w:r>
    </w:p>
    <w:p w:rsidR="00E051E9" w:rsidRDefault="001132CA" w:rsidP="00E051E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Приложение: на 4 л. в 1 экз.</w:t>
      </w:r>
    </w:p>
    <w:p w:rsidR="00E051E9" w:rsidRDefault="00E051E9" w:rsidP="00E051E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E051E9" w:rsidRDefault="00E051E9" w:rsidP="00E051E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E051E9" w:rsidRDefault="00E051E9" w:rsidP="00E051E9">
      <w:pPr>
        <w:tabs>
          <w:tab w:val="left" w:pos="540"/>
          <w:tab w:val="left" w:pos="90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   начальника                                                         Т.Н. Березина                                               </w:t>
      </w: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AE417B">
      <w:pPr>
        <w:jc w:val="both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B75B59">
      <w:pPr>
        <w:jc w:val="center"/>
        <w:rPr>
          <w:sz w:val="28"/>
          <w:szCs w:val="28"/>
        </w:rPr>
      </w:pPr>
    </w:p>
    <w:p w:rsidR="00AE417B" w:rsidRDefault="00AE417B" w:rsidP="00AE41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письму</w:t>
      </w:r>
    </w:p>
    <w:p w:rsidR="00AE417B" w:rsidRDefault="00AE417B" w:rsidP="00AE4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AE417B" w:rsidRDefault="00AE417B" w:rsidP="00AE417B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AE417B" w:rsidRDefault="00AE417B" w:rsidP="00AE41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F65F18" w:rsidRDefault="00F65F18"/>
    <w:p w:rsidR="00AE417B" w:rsidRDefault="00AE417B"/>
    <w:p w:rsidR="00AE417B" w:rsidRDefault="00AE417B" w:rsidP="00AE417B">
      <w:pPr>
        <w:tabs>
          <w:tab w:val="left" w:pos="540"/>
          <w:tab w:val="left" w:pos="9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мерах противодействия коррупции в  образовательной организации</w:t>
      </w:r>
    </w:p>
    <w:p w:rsidR="00AE417B" w:rsidRDefault="00AE417B" w:rsidP="00AE417B">
      <w:pPr>
        <w:tabs>
          <w:tab w:val="left" w:pos="540"/>
          <w:tab w:val="left" w:pos="900"/>
        </w:tabs>
        <w:jc w:val="center"/>
        <w:rPr>
          <w:b/>
          <w:i/>
          <w:sz w:val="28"/>
          <w:szCs w:val="28"/>
        </w:rPr>
      </w:pP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Статьей 13.3.    Федерального закона         «О противодействии коррупции» (введена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№ 231-ФЗ) установлена обязанность организаций  разрабатывать и принимать меры по предупреждению коррупции», которые могут включать  следующее:  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определение подразделений или должностных лиц, ответственных за профилактику коррупционных и иных правонарушений;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сотрудничество организации с правоохранительными органами;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разработку и внедрение в практику стандартов и процедур, направленных на обеспечение добросовестной работы организации;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принятие кодекса этики и служебного поведения работников организации;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предотвращение и урегулирование конфликта интересов;</w:t>
      </w:r>
    </w:p>
    <w:p w:rsidR="00AE417B" w:rsidRDefault="00AE417B" w:rsidP="00AE4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недопущение составления неофициальной отчетности и использования поддельных документов.</w:t>
      </w:r>
    </w:p>
    <w:p w:rsidR="00AE417B" w:rsidRDefault="00AE417B" w:rsidP="00A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учетом требований, механизмы профилактической антикоррупционной деятельности   должны быть предусмотрены  в уставе образовательно</w:t>
      </w:r>
      <w:r w:rsidR="00E051E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051E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и локальных актах и доведены до сведения участников образовательных отношений.  </w:t>
      </w:r>
    </w:p>
    <w:p w:rsidR="00AE417B" w:rsidRDefault="00AE417B" w:rsidP="00E0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eastAsia="Times-Roman"/>
          <w:sz w:val="28"/>
          <w:szCs w:val="28"/>
        </w:rPr>
        <w:t>В числе профилактических мер противодействия коррупции следует рассматривать   такие, как создание и функционирование в  образовательных  организациях коллегиальных органов управле</w:t>
      </w:r>
      <w:r w:rsidR="00E051E9">
        <w:rPr>
          <w:rFonts w:eastAsia="Times-Roman"/>
          <w:sz w:val="28"/>
          <w:szCs w:val="28"/>
        </w:rPr>
        <w:t>ния</w:t>
      </w:r>
      <w:r>
        <w:rPr>
          <w:rFonts w:eastAsia="Times-Roman"/>
          <w:sz w:val="28"/>
          <w:szCs w:val="28"/>
        </w:rPr>
        <w:t>,</w:t>
      </w:r>
      <w:r>
        <w:rPr>
          <w:sz w:val="28"/>
          <w:szCs w:val="28"/>
        </w:rPr>
        <w:t xml:space="preserve"> статус и полномочия  </w:t>
      </w:r>
      <w:r>
        <w:rPr>
          <w:rFonts w:eastAsia="Times-Roman"/>
          <w:sz w:val="28"/>
          <w:szCs w:val="28"/>
        </w:rPr>
        <w:t xml:space="preserve"> которых предусмотрены уставами и локальными актами </w:t>
      </w:r>
      <w:r w:rsidR="00E051E9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образовательных </w:t>
      </w:r>
      <w:r w:rsidR="00E051E9">
        <w:rPr>
          <w:rFonts w:eastAsia="Times-Roman"/>
          <w:sz w:val="28"/>
          <w:szCs w:val="28"/>
        </w:rPr>
        <w:t xml:space="preserve"> организаций  (например, управляющие советы или</w:t>
      </w:r>
      <w:r>
        <w:rPr>
          <w:rFonts w:eastAsia="Times-Roman"/>
          <w:sz w:val="28"/>
          <w:szCs w:val="28"/>
        </w:rPr>
        <w:t xml:space="preserve"> наблюдательные советы в автономных образовательных учреждениях). В состав коллегиальных органов входят представители общественности, родители.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Помимо того, на предотвращение коррупционных проявлений   направлены такие меры, как:</w:t>
      </w:r>
    </w:p>
    <w:p w:rsidR="00AE417B" w:rsidRDefault="00AE417B" w:rsidP="00AE417B">
      <w:pPr>
        <w:pStyle w:val="1"/>
        <w:tabs>
          <w:tab w:val="left" w:pos="720"/>
          <w:tab w:val="left" w:pos="900"/>
        </w:tabs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          -  соблюдение электронной очереди при предоставлении мест в дошкольные образовательные </w:t>
      </w:r>
      <w:r w:rsidR="00E051E9">
        <w:rPr>
          <w:rFonts w:ascii="Times New Roman" w:eastAsia="Times-Roman" w:hAnsi="Times New Roman"/>
          <w:sz w:val="28"/>
          <w:szCs w:val="28"/>
        </w:rPr>
        <w:t xml:space="preserve"> организации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- соблюдение административного регламента «Зачисление в образовательное учреждение», закрепление территорий (микрорайонов) за общеобразовательными </w:t>
      </w:r>
      <w:r w:rsidR="00E051E9">
        <w:rPr>
          <w:rFonts w:eastAsia="Times-Roman"/>
          <w:sz w:val="28"/>
          <w:szCs w:val="28"/>
        </w:rPr>
        <w:t xml:space="preserve"> организациями</w:t>
      </w:r>
      <w:r>
        <w:rPr>
          <w:rFonts w:eastAsia="Times-Roman"/>
          <w:sz w:val="28"/>
          <w:szCs w:val="28"/>
        </w:rPr>
        <w:t xml:space="preserve">;  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соблюдение  правил конкурсных торгов для материально-технического обеспечения и проведения ремонтов </w:t>
      </w:r>
      <w:r w:rsidR="00E051E9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>, организации питания обучающихся и организация отдыха и оздоровления детей в каникулярные периоды.</w:t>
      </w:r>
    </w:p>
    <w:p w:rsidR="00AE417B" w:rsidRDefault="00AE417B" w:rsidP="00AE417B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Во исполнение требований  статей 28, 29  Федерального закона от 29.12.2012 № 273-ФЗ  «Об образовании в  Российской Федерации», образовательные </w:t>
      </w:r>
      <w:r w:rsidR="00E051E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обеспечивают доступ к информации о деятельности образовательно</w:t>
      </w:r>
      <w:r w:rsidR="00E051E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051E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   Информация в установленном порядке  размещается на официальном сайте образовательно</w:t>
      </w:r>
      <w:r w:rsidR="00E051E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051E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. </w:t>
      </w:r>
      <w:r>
        <w:rPr>
          <w:rFonts w:eastAsia="Times-Roman"/>
          <w:sz w:val="28"/>
          <w:szCs w:val="28"/>
        </w:rPr>
        <w:t xml:space="preserve"> 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Как  способ </w:t>
      </w:r>
      <w:r>
        <w:rPr>
          <w:sz w:val="28"/>
          <w:szCs w:val="28"/>
        </w:rPr>
        <w:t xml:space="preserve"> исключения коррупционных проявлений в период прохождения итоговой аттестации в форме единого государственного экзамена и государственной итоговой аттестации  в пунктах сдачи ЕГЭ и ГИА рассматривается присутствие   аккредитованных общественных наблюдателей. 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Особое внимание уделяется вопросам законного привлечения родительских средств и мерам, направленным на недопущение незаконных сборов денежных средств. Подтверждением тому служит Поручение Заместителя Председателя Правительства Российской Федерации от 27.08.2013 № ОГ-П8-6157 с Комплексом  мер, направленных на недопущений незаконных сборов денежных средств с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учреждениях, а также  информационное письмо </w:t>
      </w:r>
      <w:proofErr w:type="spellStart"/>
      <w:r>
        <w:rPr>
          <w:sz w:val="28"/>
          <w:szCs w:val="28"/>
        </w:rPr>
        <w:t>МОиПО</w:t>
      </w:r>
      <w:proofErr w:type="spellEnd"/>
      <w:r>
        <w:rPr>
          <w:sz w:val="28"/>
          <w:szCs w:val="28"/>
        </w:rPr>
        <w:t xml:space="preserve"> СО от 22.12.2015 № 02-01-82/11161 «Об усилении мер, направленных на недопущение незаконных сборов денежных средств».    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 документы  требуют в обязательном порядке: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размещения на сайтах образовательных организаций документов о порядке оказания платных образовательных услуг;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информирования  граждан о  перечне услуг, оказываемых бесплатно в рамках реализации общеобразовательных программ;  о возможности порядке и условиях внесения добровольных пожертвований и целевых взноса; механизмах принятия решений о необходимости привлечения указанных средств, а также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расходованием.</w:t>
      </w:r>
    </w:p>
    <w:p w:rsidR="00AE417B" w:rsidRDefault="00AE417B" w:rsidP="00AE417B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Мероприятия по повышению социально-экономического статуса и престижа профессии педагога также  способствуют  недопущению проявлений коррупции в </w:t>
      </w:r>
      <w:r w:rsidR="00E051E9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бразовательных </w:t>
      </w:r>
      <w:r w:rsidR="00E051E9">
        <w:rPr>
          <w:color w:val="000000"/>
          <w:sz w:val="28"/>
          <w:szCs w:val="28"/>
          <w:shd w:val="clear" w:color="auto" w:fill="FFFFFF"/>
        </w:rPr>
        <w:t xml:space="preserve"> организациях</w:t>
      </w:r>
      <w:r>
        <w:rPr>
          <w:color w:val="000000"/>
          <w:sz w:val="28"/>
          <w:szCs w:val="28"/>
          <w:shd w:val="clear" w:color="auto" w:fill="FFFFFF"/>
        </w:rPr>
        <w:t xml:space="preserve"> и конфликта интересов педагогического работника.  В частности:</w:t>
      </w:r>
    </w:p>
    <w:p w:rsidR="00AE417B" w:rsidRDefault="00AE417B" w:rsidP="00AE417B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 повышение уровня заработной платы педагогических и руководящих работников в </w:t>
      </w:r>
      <w:r w:rsidR="00E051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образовательных </w:t>
      </w:r>
      <w:r w:rsidR="00E051E9">
        <w:rPr>
          <w:color w:val="000000"/>
          <w:sz w:val="28"/>
          <w:szCs w:val="28"/>
          <w:shd w:val="clear" w:color="auto" w:fill="FFFFFF"/>
        </w:rPr>
        <w:t xml:space="preserve"> организациях;</w:t>
      </w:r>
    </w:p>
    <w:p w:rsidR="00AE417B" w:rsidRDefault="00AE417B" w:rsidP="00AE417B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-  информирование</w:t>
      </w:r>
      <w:r w:rsidR="00E051E9">
        <w:rPr>
          <w:color w:val="000000"/>
          <w:sz w:val="28"/>
          <w:szCs w:val="28"/>
          <w:shd w:val="clear" w:color="auto" w:fill="FFFFFF"/>
        </w:rPr>
        <w:t xml:space="preserve"> педагогов</w:t>
      </w:r>
      <w:r>
        <w:rPr>
          <w:color w:val="000000"/>
          <w:sz w:val="28"/>
          <w:szCs w:val="28"/>
          <w:shd w:val="clear" w:color="auto" w:fill="FFFFFF"/>
        </w:rPr>
        <w:t xml:space="preserve"> о   принимаемых   государством мерах социальной поддержки, таких, как например, социальные выплаты молодым специалистам для приобретения жилья; </w:t>
      </w:r>
    </w:p>
    <w:p w:rsidR="00AE417B" w:rsidRDefault="00AE417B" w:rsidP="00AE417B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-  регулярное проведение мероприятий, направленных на повышение педагогической культуры и профессионального самосознания педагогов (педагогические конференции, организация     участия  в поощрительных конкурсах лучших учителей и т. д.);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открытость   работа комиссии   по распределению стимулирующих выплат  работникам   образовательно</w:t>
      </w:r>
      <w:r w:rsidR="00E051E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051E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AE417B" w:rsidRDefault="00AE417B" w:rsidP="00AE417B">
      <w:pPr>
        <w:pStyle w:val="1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Координация деятельности по данному направлению осуществляется  руководителем образовательно</w:t>
      </w:r>
      <w:r w:rsidR="00E051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51E9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. Также обязанностью </w:t>
      </w:r>
      <w:r>
        <w:rPr>
          <w:rFonts w:ascii="Times New Roman" w:hAnsi="Times New Roman"/>
          <w:sz w:val="28"/>
          <w:szCs w:val="28"/>
        </w:rPr>
        <w:lastRenderedPageBreak/>
        <w:t>руководителя   образовательно</w:t>
      </w:r>
      <w:r w:rsidR="00E051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51E9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является ежегодное предоставление справок о доходах,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детей.   </w:t>
      </w:r>
    </w:p>
    <w:p w:rsidR="00AE417B" w:rsidRDefault="00AE417B" w:rsidP="00AE41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Таким образом, меры противодействия коррупционным проявлениям в сфере образования, недопущения фактов коррупции, принимаемые в муниципальных образовательных учреждениях,   должны быть системными и соответствовать закону.</w:t>
      </w:r>
      <w:r>
        <w:t xml:space="preserve">           </w:t>
      </w:r>
    </w:p>
    <w:p w:rsidR="00AE417B" w:rsidRDefault="00AE417B" w:rsidP="00AE417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требований федерального   законодательства              в </w:t>
      </w:r>
      <w:r w:rsidR="00E051E9">
        <w:rPr>
          <w:sz w:val="28"/>
          <w:szCs w:val="28"/>
        </w:rPr>
        <w:t xml:space="preserve">муниципальном  </w:t>
      </w:r>
      <w:r>
        <w:rPr>
          <w:sz w:val="28"/>
          <w:szCs w:val="28"/>
        </w:rPr>
        <w:t xml:space="preserve">образовательном учреждении </w:t>
      </w:r>
      <w:r w:rsidR="00E051E9">
        <w:rPr>
          <w:sz w:val="28"/>
          <w:szCs w:val="28"/>
        </w:rPr>
        <w:t xml:space="preserve"> должны быть созданы</w:t>
      </w:r>
      <w:r>
        <w:rPr>
          <w:sz w:val="28"/>
          <w:szCs w:val="28"/>
        </w:rPr>
        <w:t xml:space="preserve">   </w:t>
      </w:r>
      <w:r w:rsidR="00E05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организационно-содержательные условия  работы по  профилактике коррупционных нарушений. При этом необходимо руководствоваться требованиями нормативных правовых актов, в том числе: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Федерального закона от 25.12.2008 № 273-ФЗ «О противодействии коррупции»;</w:t>
      </w:r>
    </w:p>
    <w:p w:rsidR="00AE417B" w:rsidRDefault="00AE417B" w:rsidP="00A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Федерального закона от 29.12.2012 № 273-ФЗ  «Об образовании в  Российской Федерации»;  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Закона Свердловской области от 20.02.2009 № 2-ОЗ «О противодействии коррупции в Свердловской области»;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Программы противодействия коррупции в Артемовском городском округе на 2013-2016 годы,    утвержденной постановлением Администрации Артемовского городского округа от 25.01.2013 № 95-ПА «Об утверждении Программы противодействия коррупции в Артемовском городском округе на 2013-2016 годы».   </w:t>
      </w:r>
    </w:p>
    <w:p w:rsidR="00AE417B" w:rsidRDefault="00AE417B" w:rsidP="00AE417B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При  определении мер профилактической деятельности в сфере противодействия коррупции, в </w:t>
      </w:r>
      <w:r w:rsidR="00E051E9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образовательно</w:t>
      </w:r>
      <w:r w:rsidR="00E051E9">
        <w:rPr>
          <w:sz w:val="28"/>
          <w:szCs w:val="28"/>
        </w:rPr>
        <w:t>м учреждении</w:t>
      </w:r>
      <w:r>
        <w:rPr>
          <w:sz w:val="28"/>
          <w:szCs w:val="28"/>
        </w:rPr>
        <w:t xml:space="preserve"> </w:t>
      </w:r>
      <w:r w:rsidR="00E051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предлагаем также  руководствоваться     локальными актами Управления образования А</w:t>
      </w:r>
      <w:r w:rsidR="00E051E9">
        <w:rPr>
          <w:sz w:val="28"/>
          <w:szCs w:val="28"/>
        </w:rPr>
        <w:t>ртемовского городского округа</w:t>
      </w:r>
      <w:r>
        <w:rPr>
          <w:sz w:val="28"/>
          <w:szCs w:val="28"/>
        </w:rPr>
        <w:t xml:space="preserve">, в том числе:  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Положением о  комиссии  по противодействию коррупции,    утвержденным приказом Управления образования Артемовского городского округа от 20.11.2014 № 277 «О создании комиссии по противодействию коррупции»;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Кодексом профессиональной этики руководителя муниципального образовательного учреждения, утвержденным приказом Управления образования Артемовского городского округа от   26.11.2015      № 390 «Об утверждении Кодекса профессиональной этики руководителя муниципального образовательного учреждения»;</w:t>
      </w:r>
    </w:p>
    <w:p w:rsidR="00AE417B" w:rsidRDefault="00AE417B" w:rsidP="00AE4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Положением о комиссии  по контролю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соблюдения требований к служебному поведению руководителей муниципальных образовательных учреждений, утвержденным приказом Управления образования Артемовского городского округа  от   18.11.2015  № 387 «Об утверждении  комиссии по контролю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соблюдения требований к служебному поведению руководителей муниципальных     образовательных учреждений»;</w:t>
      </w:r>
    </w:p>
    <w:p w:rsidR="00AE417B" w:rsidRDefault="00AE417B" w:rsidP="00AE417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приказом Управления образования АГО от 01.08.2013 № 215 «О мерах по недопущению незаконных сборов денежных средств с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  в  муниципальных общеобразовательных учреждениях»;</w:t>
      </w:r>
    </w:p>
    <w:p w:rsidR="00AE417B" w:rsidRDefault="00AE417B" w:rsidP="00A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приказом Управления образования Артемовского городского округа от 11.01.2016 № 7 «Об   осуществлении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реализацией мер по предупреждению коррупции в муниципальных образовательных учреждениях в 2016 году».  </w:t>
      </w:r>
    </w:p>
    <w:p w:rsidR="00AE417B" w:rsidRDefault="00AE417B" w:rsidP="00A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7B" w:rsidRDefault="00AE417B" w:rsidP="00AE41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E417B" w:rsidRDefault="00AE417B" w:rsidP="00AE41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</w:p>
    <w:p w:rsidR="00AE417B" w:rsidRDefault="00AE417B"/>
    <w:sectPr w:rsidR="00AE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E"/>
    <w:rsid w:val="001132CA"/>
    <w:rsid w:val="00490BE1"/>
    <w:rsid w:val="00790A0E"/>
    <w:rsid w:val="00AE417B"/>
    <w:rsid w:val="00B75B59"/>
    <w:rsid w:val="00E051E9"/>
    <w:rsid w:val="00F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4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1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AE41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4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1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AE41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FDAA265B08BDC8D482506BDA49D54D9AC92F3648F2B65F523B601DB0936557A4A5ECFE73D7D76D30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5C39-C354-4AFD-A4E4-122616C8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User-19_2</dc:creator>
  <cp:keywords/>
  <dc:description/>
  <cp:lastModifiedBy>User-19_2</cp:lastModifiedBy>
  <cp:revision>7</cp:revision>
  <dcterms:created xsi:type="dcterms:W3CDTF">2016-09-30T05:34:00Z</dcterms:created>
  <dcterms:modified xsi:type="dcterms:W3CDTF">2016-09-30T06:01:00Z</dcterms:modified>
</cp:coreProperties>
</file>