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C8" w:rsidRPr="00163DC8" w:rsidRDefault="00163DC8" w:rsidP="00127816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Georgia" w:eastAsia="Times New Roman" w:hAnsi="Georgia" w:cs="Times New Roman"/>
          <w:b/>
          <w:color w:val="EA4F3B"/>
          <w:kern w:val="36"/>
          <w:sz w:val="44"/>
          <w:szCs w:val="44"/>
          <w:lang w:eastAsia="ru-RU"/>
        </w:rPr>
      </w:pPr>
      <w:r w:rsidRPr="00163DC8">
        <w:rPr>
          <w:rFonts w:ascii="Georgia" w:eastAsia="Times New Roman" w:hAnsi="Georgia" w:cs="Times New Roman"/>
          <w:color w:val="EA4F3B"/>
          <w:kern w:val="36"/>
          <w:sz w:val="27"/>
          <w:szCs w:val="27"/>
          <w:lang w:eastAsia="ru-RU"/>
        </w:rPr>
        <w:br/>
      </w:r>
      <w:r w:rsidR="00127816">
        <w:rPr>
          <w:rFonts w:ascii="Georgia" w:eastAsia="Times New Roman" w:hAnsi="Georgia" w:cs="Times New Roman"/>
          <w:b/>
          <w:color w:val="EA4F3B"/>
          <w:kern w:val="36"/>
          <w:sz w:val="44"/>
          <w:szCs w:val="44"/>
          <w:lang w:eastAsia="ru-RU"/>
        </w:rPr>
        <w:t xml:space="preserve">                </w:t>
      </w:r>
      <w:r w:rsidRPr="00163DC8">
        <w:rPr>
          <w:rFonts w:ascii="Georgia" w:eastAsia="Times New Roman" w:hAnsi="Georgia" w:cs="Times New Roman"/>
          <w:b/>
          <w:color w:val="EA4F3B"/>
          <w:kern w:val="36"/>
          <w:sz w:val="44"/>
          <w:szCs w:val="44"/>
          <w:lang w:eastAsia="ru-RU"/>
        </w:rPr>
        <w:t>Памятка для родителей</w:t>
      </w:r>
    </w:p>
    <w:p w:rsidR="00163DC8" w:rsidRPr="00163DC8" w:rsidRDefault="00163DC8" w:rsidP="00163DC8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color w:val="373737"/>
          <w:sz w:val="44"/>
          <w:szCs w:val="44"/>
          <w:lang w:eastAsia="ru-RU"/>
        </w:rPr>
      </w:pPr>
      <w:r w:rsidRPr="00163DC8">
        <w:rPr>
          <w:rFonts w:ascii="Helvetica" w:eastAsia="Times New Roman" w:hAnsi="Helvetica" w:cs="Helvetica"/>
          <w:b/>
          <w:color w:val="373737"/>
          <w:sz w:val="44"/>
          <w:szCs w:val="44"/>
          <w:bdr w:val="none" w:sz="0" w:space="0" w:color="auto" w:frame="1"/>
          <w:lang w:eastAsia="ru-RU"/>
        </w:rPr>
        <w:t>по пожарной безопасности</w:t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3790950" cy="2682276"/>
            <wp:effectExtent l="0" t="0" r="0" b="3810"/>
            <wp:docPr id="1" name="Рисунок 1" descr="http://sad7elochka.ru/wp-content/uploads/2013/05/Plakat-Beregis_ogn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d7elochka.ru/wp-content/uploads/2013/05/Plakat-Beregis_ogn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45" cy="268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D21003"/>
          <w:sz w:val="28"/>
          <w:szCs w:val="28"/>
          <w:bdr w:val="none" w:sz="0" w:space="0" w:color="auto" w:frame="1"/>
          <w:lang w:eastAsia="ru-RU"/>
        </w:rPr>
      </w:pP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163DC8">
        <w:rPr>
          <w:rFonts w:ascii="Helvetica" w:eastAsia="Times New Roman" w:hAnsi="Helvetica" w:cs="Helvetica"/>
          <w:color w:val="D21003"/>
          <w:sz w:val="28"/>
          <w:szCs w:val="28"/>
          <w:bdr w:val="none" w:sz="0" w:space="0" w:color="auto" w:frame="1"/>
          <w:lang w:eastAsia="ru-RU"/>
        </w:rPr>
        <w:t>Родители должны помнить, что 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</w:t>
      </w:r>
    </w:p>
    <w:p w:rsid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127816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  <w:r w:rsidRPr="00163DC8">
        <w:rPr>
          <w:rFonts w:ascii="Helvetica" w:eastAsia="Times New Roman" w:hAnsi="Helvetica" w:cs="Helvetica"/>
          <w:color w:val="0000FF"/>
          <w:sz w:val="28"/>
          <w:szCs w:val="28"/>
          <w:bdr w:val="none" w:sz="0" w:space="0" w:color="auto" w:frame="1"/>
          <w:lang w:eastAsia="ru-RU"/>
        </w:rPr>
        <w:t>От 3-х до 5-ти лет</w:t>
      </w:r>
      <w:proofErr w:type="gramStart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Э</w:t>
      </w:r>
      <w:proofErr w:type="gramEnd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то возраст активных вопросов и самостоятельного поиска ответов.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Опыт многих поколений родителей подсказывает: если дети притихли, значит, заняты чем-то рискованным. Дети этого возраста уже понимают силу и последствия запрета — если такая работа велась последовательно в раннем детстве.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На вопросы надо отвечать. Причем по возможности честно и полноценно. Дети дошкольного возраста, задавая вопрос, склонны добиваться информации еще и еще бесконечными «почему». Особенность пожарной профилактики в данном возрасте — если не дать разъяснения, то ребенок попытается найти ответ сам. Вы уверены, что он сделает это безопасно?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У дошкольников чувство опасности своеобразно. Недостаток социального опыта может делать их совершенно «бесстрашными» — они могут включить плиту, другие электроприборы и бытовые газовые агрегаты, зайти в гараж и сарай. Все это только потому, что не имеют представлений о последствиях.</w:t>
      </w:r>
    </w:p>
    <w:p w:rsidR="00127816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 Страх придет уже в середине опасного «приключения», когда появятся уже</w:t>
      </w:r>
      <w:r w:rsidR="00127816" w:rsidRPr="00127816">
        <w:t xml:space="preserve"> </w:t>
      </w:r>
      <w:r w:rsidR="00127816" w:rsidRPr="00127816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знакомые объекты страха: темнота, огонь.</w:t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br/>
      </w:r>
      <w:r w:rsidRPr="00163DC8"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334358" cy="3256077"/>
            <wp:effectExtent l="19050" t="0" r="8792" b="0"/>
            <wp:docPr id="2" name="Рисунок 2" descr="http://sad7elochka.ru/wp-content/uploads/2013/05/Esli_spichki_v_ruki_vzyal_2C_srazu_ty_opasnym_stal-215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d7elochka.ru/wp-content/uploads/2013/05/Esli_spichki_v_ruki_vzyal_2C_srazu_ty_opasnym_stal-215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689" cy="325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816" w:rsidRPr="00127816">
        <w:rPr>
          <w:rFonts w:ascii="Helvetica" w:eastAsia="Times New Roman" w:hAnsi="Helvetica" w:cs="Helvetica"/>
          <w:noProof/>
          <w:color w:val="373737"/>
          <w:sz w:val="20"/>
          <w:szCs w:val="20"/>
          <w:lang w:eastAsia="ru-RU"/>
        </w:rPr>
        <w:drawing>
          <wp:inline distT="0" distB="0" distL="0" distR="0">
            <wp:extent cx="2390775" cy="1771650"/>
            <wp:effectExtent l="0" t="0" r="9525" b="0"/>
            <wp:docPr id="7" name="Рисунок 6" descr="240x18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40x18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16" w:rsidRDefault="00127816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127816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При этом надо хорошо понимать, что, по утверждению психологов, детские страхи формируются до 5-ти лет. Поэтому работа по пожарной профилактике должна носить позитивный характер, а не запугивать ребенка страшными последствиями.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Ребенок должен усвоить, что для того, чтобы было хорошо (не было пожара) надо делать так и вот так. А если не сделать правильно, будет пожар.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Для данного возраста существует достаточный пласт классической противопожарной детской литературы: С. Маршак, Б. Житков, Л. Толстой, С. Михалков. Некоторые произведения, как «Пожар», «Кошкин дом» и «Рассказ о неизвестном герое» С. Маршака, целиком посвящены данной проблеме, в них в доступной форме не только рассказывают ребенку о последствиях пожара, но и учат правильному поведению в данной ситуации. 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Чтение таких произведений обязательно должно сопровождаться беседой. В беседе надо постараться снять все побочные эффекты, нежелательные фантазии, которые у некоторых излишне впечатлительных детей могут возникнуть. Внимательный родитель сразу заметит задумчивый взгляд ребенка и сам постарается вызвать его на откровенный разговор. Не должно остаться ни одного вопроса без ответа.</w:t>
      </w:r>
    </w:p>
    <w:p w:rsid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3009900" cy="2095500"/>
            <wp:effectExtent l="0" t="0" r="0" b="0"/>
            <wp:docPr id="3" name="Рисунок 3" descr="001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1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16" w:rsidRPr="00163DC8" w:rsidRDefault="00127816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127816" w:rsidRDefault="00127816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127816" w:rsidRDefault="00127816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127816" w:rsidRDefault="00127816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t>Для дошкольного возраста ведущей деятельностью является игра. Поэтому можно попытаться в игровой форме выяснить отношение ребенка к прослушанному стихотворению, сказке: разыграть сюжет с куклами и другими игрушками.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Сюжетно-ролевые игры, в которые играют дошкольники, после прочтения произведений о пожаре или при реальном столкновении с пожаром (видел на улице, видел по телевизору, слышал обрывок разговора взрослых), могут стихийно включать в себя пожарную тематику. Необходимо тактично и грамотно вмешаться с тем, чтобы направить ход сюжета, а с ним и эмоции ребенка в правильном направлении.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Могут ли дети сами звонить в Пожарную охрану? Да. Диспетчеры Единой дежурной диспетчерской службы обучены общению с детьми, в том числе различать по детскому голосу, ложный вызов или за спиной ребенка реальная беда. Поэтому в игры надо вводить сюжеты с вызовом пожарных, учить ребенка правильному алгоритму вызова Пожарной охраны: назвать адрес, что горит, свои имя и фамилию, фамилию и имя родителей. 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Дети 3-5-ти лет должны знать: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огонь опасен: он может стать началом пожара и причинить ожог;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существует ряд предметов (спички, бытовая химия, плита…), которые дети не должны трогать;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неосторожное обращение с огнем вызывает пожар;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о признаках пожара надо сообщать взрослым;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пожар уничтожает жилище, вещи («Кошкин дом»);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пожар опасен для жизни и здоровья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пожарные — отважные и сильные борцы с огнем;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пожарных вызывают по телефону 01, баловаться этим номером нельзя.</w:t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543175" cy="1895475"/>
            <wp:effectExtent l="0" t="0" r="9525" b="9525"/>
            <wp:docPr id="4" name="Рисунок 4" descr="http://sad7elochka.ru/wp-content/uploads/2013/05/12_1-300x22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ad7elochka.ru/wp-content/uploads/2013/05/12_1-300x22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16" w:rsidRDefault="00127816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</w:pP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color w:val="0000FF"/>
          <w:sz w:val="20"/>
          <w:szCs w:val="20"/>
          <w:bdr w:val="none" w:sz="0" w:space="0" w:color="auto" w:frame="1"/>
          <w:lang w:eastAsia="ru-RU"/>
        </w:rPr>
        <w:t>6-7 лет, подготовительный к школе возраст</w:t>
      </w:r>
      <w:proofErr w:type="gramStart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Э</w:t>
      </w:r>
      <w:proofErr w:type="gramEnd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то возраст активного познания мира, причем в основном — руками и ногами. Появляется интерес к осознанному просмотру телепередач, и не всегда адресованных этому возрасту. Зачастую детям этого возраста дают смотреть телевизор не в присутствии взрослых, и ребенок может увидеть пугающие сцены пожара, гибели на пожаре. Это не способствует формированию безопасного поведения. Такие сцены оседают в памяти как безотчетно-пугающие. 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В этом возрасте общение с книгой приобретает активный характер — ребенок не только слушает, как ему читают, но и пытается читать сам, оценивает иллюстрации. Культура семейного чтения адресована во многом именно «</w:t>
      </w:r>
      <w:proofErr w:type="spellStart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подготовишкам</w:t>
      </w:r>
      <w:proofErr w:type="spellEnd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»: у них уже значительно развит словарный запас, они способны оперировать понятиями, делать выводы. Они любят обсуждать прочитанное. У шестилеток появляется интерес к коллективной и соревновательной деятельности — им нравится разгадывать ребусы, шарады вместе с родителями, обыгрывать их.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Это можно использовать и в пожарной профилактике: существуют тематические настольно-печатные игры, книжки-игрушки с заданиями.</w:t>
      </w:r>
    </w:p>
    <w:p w:rsidR="00127816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</w:pPr>
      <w:proofErr w:type="gramStart"/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Ребенок должен знать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пожарных вызывают по телефону, и знать особенности своего телефона;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надо назвать свой адрес, что горит, фамилию, имя и объяснить диспетчеру, почему именно он вынужден звонить в Службу спасения и где находятся родители;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lastRenderedPageBreak/>
        <w:t>— нельзя звонить с шутками и просто «для интереса» в пожарную охрану, потому что это может помешать получить помощь людям, действительно нуждающимся в ней;</w:t>
      </w:r>
      <w:proofErr w:type="gramEnd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бытовой газ взрывчат и ядовит, поэтому пользоваться им могут только взрослые;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признаками пожара являются огонь, дым и запах дыма. О них надо обязательно и срочно сообщить взрослым;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нельзя брать вещи, приборы взрослых для игры — не умея их использовать правильно, можно устроить пожар.</w:t>
      </w:r>
    </w:p>
    <w:p w:rsid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</w:pPr>
      <w:r w:rsidRPr="00163DC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163DC8"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228850" cy="3105150"/>
            <wp:effectExtent l="0" t="0" r="0" b="0"/>
            <wp:docPr id="5" name="Рисунок 5" descr="http://sad7elochka.ru/wp-content/uploads/2013/05/bezopasnost-215x30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ad7elochka.ru/wp-content/uploads/2013/05/bezopasnost-215x30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16" w:rsidRPr="00163DC8" w:rsidRDefault="00127816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127816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Во время прогулок дети могут видеть на улице пожарную машину. Если в младшем возрасте мы просто констатировали сам факт: «Это пожарная машина, она спешит на пожар», то сейчас особенно с мальчиком, разговор может быть гораздо подробнее — от марки машины до ее назначения (автоцистерна, </w:t>
      </w:r>
      <w:proofErr w:type="spellStart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автолестница</w:t>
      </w:r>
      <w:proofErr w:type="spellEnd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). Обязательно надо рассказать ребенку, что пожарные — люди не только отважные и умелые, но и что они должны много знать. Постарайтесь включить образ пожарного в систему позитивных ценностей ребенка — «с кого брать пример».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Многочисленные печальные случаи с поджиганием штор, игр в полярников с разведением костра на полу и устройством «камина в замке» в ящике комода — это «творческий почерк» подготовительного к школе возраста.</w:t>
      </w: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 xml:space="preserve">Детей в этом возрасте достаточно часто оставляют дома на непродолжительное время. В связи с этим возникает необходимость научить ребенка при необходимости вызвать </w:t>
      </w:r>
      <w:proofErr w:type="gramStart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пожарных</w:t>
      </w:r>
      <w:proofErr w:type="gramEnd"/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 как с домашнего телефона, так и с мобильного, которыми в этом возрасте уже начинают пользоваться </w:t>
      </w:r>
      <w:r w:rsidR="00127816" w:rsidRPr="00127816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— специальные детские модификации снабжены к</w:t>
      </w:r>
      <w:r w:rsidR="00127816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нопками вызова экстренных служб</w:t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.</w:t>
      </w:r>
    </w:p>
    <w:p w:rsid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127816" w:rsidRDefault="00127816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</w:p>
    <w:p w:rsidR="00127816" w:rsidRPr="00163DC8" w:rsidRDefault="00127816" w:rsidP="009E5A9F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163DC8" w:rsidRPr="00163DC8" w:rsidRDefault="00163DC8" w:rsidP="009E5A9F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36"/>
          <w:szCs w:val="36"/>
          <w:lang w:eastAsia="ru-RU"/>
        </w:rPr>
      </w:pPr>
      <w:r w:rsidRPr="00163DC8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bdr w:val="none" w:sz="0" w:space="0" w:color="auto" w:frame="1"/>
          <w:lang w:eastAsia="ru-RU"/>
        </w:rPr>
        <w:t>Уважаемые родители! Только совместная работа детского сада и семьи поможет избежать пожара, в котором могут пострадать дети!</w:t>
      </w:r>
    </w:p>
    <w:p w:rsidR="00163DC8" w:rsidRDefault="00163DC8"/>
    <w:sectPr w:rsidR="00163DC8" w:rsidSect="0012781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DC8"/>
    <w:rsid w:val="000A0933"/>
    <w:rsid w:val="00127816"/>
    <w:rsid w:val="00163DC8"/>
    <w:rsid w:val="009E5A9F"/>
    <w:rsid w:val="00C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ad7elochka.ru/wp-content/uploads/2013/05/12_1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ad7elochka.ru/wp-content/uploads/2013/05/Esli_spichki_v_ruki_vzyal_2C_srazu_ty_opasnym_stal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ad7elochka.ru/wp-content/uploads/2013/05/0015.jpg" TargetMode="External"/><Relationship Id="rId5" Type="http://schemas.openxmlformats.org/officeDocument/2006/relationships/hyperlink" Target="http://sad7elochka.ru/wp-content/uploads/2013/05/Plakat-Beregis_ogna.jpg" TargetMode="External"/><Relationship Id="rId15" Type="http://schemas.openxmlformats.org/officeDocument/2006/relationships/hyperlink" Target="http://sad7elochka.ru/wp-content/uploads/2013/05/bezopasnost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ad7elochka.ru/wp-content/uploads/2013/05/240x180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Khromova</dc:creator>
  <cp:keywords/>
  <dc:description/>
  <cp:lastModifiedBy>HP</cp:lastModifiedBy>
  <cp:revision>5</cp:revision>
  <dcterms:created xsi:type="dcterms:W3CDTF">2015-03-24T15:49:00Z</dcterms:created>
  <dcterms:modified xsi:type="dcterms:W3CDTF">2017-02-25T16:32:00Z</dcterms:modified>
</cp:coreProperties>
</file>