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A7" w:rsidRPr="00474EA7" w:rsidRDefault="00474EA7" w:rsidP="00474EA7">
      <w:pPr>
        <w:pStyle w:val="a4"/>
        <w:jc w:val="center"/>
        <w:rPr>
          <w:rFonts w:ascii="Times New Roman" w:hAnsi="Times New Roman" w:cs="Times New Roman"/>
        </w:rPr>
      </w:pPr>
      <w:r w:rsidRPr="00474EA7">
        <w:rPr>
          <w:rFonts w:ascii="Times New Roman" w:hAnsi="Times New Roman" w:cs="Times New Roman"/>
        </w:rPr>
        <w:t>Организация проектной деятельности</w:t>
      </w:r>
    </w:p>
    <w:p w:rsidR="00474EA7" w:rsidRPr="00474EA7" w:rsidRDefault="00474EA7" w:rsidP="00474EA7">
      <w:pPr>
        <w:pStyle w:val="a4"/>
        <w:jc w:val="center"/>
        <w:rPr>
          <w:rFonts w:ascii="Times New Roman" w:hAnsi="Times New Roman" w:cs="Times New Roman"/>
        </w:rPr>
      </w:pPr>
      <w:r w:rsidRPr="00474EA7">
        <w:rPr>
          <w:rFonts w:ascii="Times New Roman" w:hAnsi="Times New Roman" w:cs="Times New Roman"/>
        </w:rPr>
        <w:t>в дошкольном образовательном учреждении</w:t>
      </w:r>
    </w:p>
    <w:p w:rsidR="00474EA7" w:rsidRPr="00474EA7" w:rsidRDefault="00474EA7" w:rsidP="00474EA7">
      <w:pPr>
        <w:pStyle w:val="a3"/>
        <w:spacing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Подготовила: старший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воспитатель</w:t>
      </w:r>
      <w:r>
        <w:rPr>
          <w:sz w:val="27"/>
          <w:szCs w:val="27"/>
        </w:rPr>
        <w:t xml:space="preserve"> МБДОУ №12 Строжкова О.К.</w:t>
      </w:r>
    </w:p>
    <w:p w:rsidR="00474EA7" w:rsidRDefault="00474EA7" w:rsidP="00474EA7">
      <w:pPr>
        <w:pStyle w:val="a3"/>
        <w:spacing w:line="360" w:lineRule="auto"/>
      </w:pP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 настоящее время в ДОУ активно внедряются инновационные технологии. Одной из таких технологий является проектная деятельност</w:t>
      </w:r>
      <w:proofErr w:type="gramStart"/>
      <w:r>
        <w:rPr>
          <w:sz w:val="27"/>
          <w:szCs w:val="27"/>
        </w:rPr>
        <w:t>ь(</w:t>
      </w:r>
      <w:proofErr w:type="gramEnd"/>
      <w:r>
        <w:rPr>
          <w:sz w:val="27"/>
          <w:szCs w:val="27"/>
        </w:rPr>
        <w:t>метод проектов).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Проект (от лат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rojectus</w:t>
      </w:r>
      <w:proofErr w:type="spellEnd"/>
      <w:r>
        <w:rPr>
          <w:sz w:val="27"/>
          <w:szCs w:val="27"/>
        </w:rPr>
        <w:t xml:space="preserve"> – брошенный вперёд, выступающий, выдающийся вперёд) – это </w:t>
      </w:r>
      <w:r>
        <w:rPr>
          <w:i/>
          <w:iCs/>
          <w:sz w:val="27"/>
          <w:szCs w:val="27"/>
        </w:rPr>
        <w:t>уникальная деятельность</w:t>
      </w:r>
      <w:r>
        <w:rPr>
          <w:sz w:val="27"/>
          <w:szCs w:val="27"/>
        </w:rPr>
        <w:t xml:space="preserve">, имеющая начало и конец во времени и направленная на достижение заранее определённого результата или цели. Результатом проектной деятельности является создание </w:t>
      </w:r>
      <w:r>
        <w:rPr>
          <w:i/>
          <w:iCs/>
          <w:sz w:val="27"/>
          <w:szCs w:val="27"/>
        </w:rPr>
        <w:t>уникального продукта</w:t>
      </w:r>
      <w:r>
        <w:rPr>
          <w:sz w:val="27"/>
          <w:szCs w:val="27"/>
        </w:rPr>
        <w:t>, к качеству которого предъявляются определённые требования.</w:t>
      </w:r>
    </w:p>
    <w:p w:rsidR="00474EA7" w:rsidRDefault="00474EA7" w:rsidP="00474EA7">
      <w:pPr>
        <w:pStyle w:val="a3"/>
        <w:spacing w:line="360" w:lineRule="auto"/>
      </w:pPr>
      <w:r>
        <w:rPr>
          <w:i/>
          <w:iCs/>
          <w:sz w:val="27"/>
          <w:szCs w:val="27"/>
        </w:rPr>
        <w:t xml:space="preserve">Уникальность деятельности </w:t>
      </w:r>
      <w:r>
        <w:rPr>
          <w:sz w:val="27"/>
          <w:szCs w:val="27"/>
        </w:rPr>
        <w:t>при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работе по педагогической технологии заключается в свободном выборе формы работы с детьми (в том числе и нетрадиционных), в использовании разнообразных методических и педагогических приёмов, направленных не столько на развитие определённых навыков работы с различными материалами, сколько на объединение общих усилий для достижения единой цели.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Проекты в детском саду носят, как правило, обучающий характер. Дошкольники по своему психофизиологическому развитию еще не способны самостоятельно от начала до конца создать собственный проект. Поэтому обучение необходимым умениям и навыкам является основной задачей воспитателей.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 настоящее время проекты классифицируются по разным признакам: по составу участников; по целевой установке; по тематике; по срокам реализации.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Наиболее существенным является доминирующий вид деятельности.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В практике дошкольных учреждений используются следующие виды проектов: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lastRenderedPageBreak/>
        <w:t>- исследовательский - 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 и пр.).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- </w:t>
      </w:r>
      <w:proofErr w:type="spellStart"/>
      <w:r>
        <w:rPr>
          <w:sz w:val="27"/>
          <w:szCs w:val="27"/>
        </w:rPr>
        <w:t>ролево</w:t>
      </w:r>
      <w:proofErr w:type="spellEnd"/>
      <w:r>
        <w:rPr>
          <w:sz w:val="27"/>
          <w:szCs w:val="27"/>
        </w:rPr>
        <w:t xml:space="preserve">-игровые - проект с элементами творческих игр, когда дети входят в образ персонажей сказки и </w:t>
      </w:r>
      <w:proofErr w:type="gramStart"/>
      <w:r>
        <w:rPr>
          <w:sz w:val="27"/>
          <w:szCs w:val="27"/>
        </w:rPr>
        <w:t>по своему</w:t>
      </w:r>
      <w:proofErr w:type="gramEnd"/>
      <w:r>
        <w:rPr>
          <w:sz w:val="27"/>
          <w:szCs w:val="27"/>
        </w:rPr>
        <w:t xml:space="preserve"> решают поставленные проблемы;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информационно-практико-ориентированные: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витражи и т.п.;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- творческие: как правило, не имеют детально проработанной структуры совместной деятельности участников [1].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Результаты оформляются в виде детского праздника, выставки, дизайна и рубрик газеты, альбома, альманаха и пр., например «Театральная неделя».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Так как ведущим видом деятельности дошкольника является игра, то, начиная с младшего возраста, используются </w:t>
      </w:r>
      <w:proofErr w:type="spellStart"/>
      <w:r>
        <w:rPr>
          <w:sz w:val="27"/>
          <w:szCs w:val="27"/>
        </w:rPr>
        <w:t>ролево</w:t>
      </w:r>
      <w:proofErr w:type="spellEnd"/>
      <w:r>
        <w:rPr>
          <w:sz w:val="27"/>
          <w:szCs w:val="27"/>
        </w:rPr>
        <w:t xml:space="preserve">-игровые и творческие проекты.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Кроме того, используются и такие виды проектов, как: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комплексные</w:t>
      </w:r>
      <w:proofErr w:type="gramEnd"/>
      <w:r>
        <w:rPr>
          <w:sz w:val="27"/>
          <w:szCs w:val="27"/>
        </w:rPr>
        <w:t>, например «Мир театра», «Здравствуй, Пушкин!», «Эхо столетий», «</w:t>
      </w:r>
      <w:proofErr w:type="spellStart"/>
      <w:r>
        <w:rPr>
          <w:sz w:val="27"/>
          <w:szCs w:val="27"/>
        </w:rPr>
        <w:t>Книжкина</w:t>
      </w:r>
      <w:proofErr w:type="spellEnd"/>
      <w:r>
        <w:rPr>
          <w:sz w:val="27"/>
          <w:szCs w:val="27"/>
        </w:rPr>
        <w:t xml:space="preserve"> неделя»;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межгрупповые, например «Математические коллажи», «Мир животных и птиц», «Времена года»;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творческие, например «Мои друзья», «У нас в нескучном саду», «Любим сказки», «Мир природы», «Рябины России»;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групповые, например «Сказки о любви», «Познай себя», «Подводный мир», «Весёлая астрономия»;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lastRenderedPageBreak/>
        <w:t>- индивидуальные, например «Я и моя семья», «Генеалогическое древо», «Секреты бабушкиного сундука», «Сказочная птица»;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исследовательские, например «Мир воды», «Дыхание и здоровье», «Питание и здоровье».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Другими признаками классификации являются: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состав участников (групповой, подгрупповой, личный, семейный, парный и пр.);</w:t>
      </w:r>
    </w:p>
    <w:p w:rsidR="00474EA7" w:rsidRDefault="00474EA7" w:rsidP="00474EA7">
      <w:pPr>
        <w:pStyle w:val="a3"/>
        <w:spacing w:line="360" w:lineRule="auto"/>
      </w:pPr>
      <w:proofErr w:type="gramStart"/>
      <w:r>
        <w:rPr>
          <w:sz w:val="27"/>
          <w:szCs w:val="27"/>
        </w:rPr>
        <w:t>- продолжительность: краткосрочный - несколько занятий, 1-2 недели; средней продолжительности - 1-3 месяца; долгосрочный - до 1 года (например, «Творчество Пушкина» - на учебный год).</w:t>
      </w:r>
      <w:proofErr w:type="gramEnd"/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Основной целью проектной деятельности в детском саду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Задачи развития: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обеспечение психологического благополучия и здоровья детей;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развитие познавательных способностей;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развитие творческого воображения;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развитие творческого мышления;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развитие коммуникативных навыков.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Задачи проектной деятельности специфичны для каждого возраста.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 младшем дошкольном возрасте – это: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вхождение детей в проблемную игровую ситуацию (ведущая роль педагога);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lastRenderedPageBreak/>
        <w:t>- активизация желания искать пути разрешения проблемной ситуации (вместе с педагогом);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формирование начальных предпосылок поисковой деятельности (практические опыты).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 старшем дошкольном возрасте – это: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формирование предпосылок поисковой деятельности, интеллектуальной инициативы;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развитие умения определять возможные методы решения проблемы с помощью взрослого, а затем и самостоятельно;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стимулирование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В процессе внедрения проектного метода в ДОУ воспитатель выступает как организатор детской продуктивной деятельности, он источник информации, консультант, эксперт. Воспитатель - основной руководитель проекта и последующей исследовательской, игровой, художественной, практико-ориентированной деятельности, координатор индивидуальных и групповых усилий детей в решении проблемы.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Переход дошкольного учреждения на проектный метод деятельности, как правило, осуществляется по следующим этапам: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занятия с включением проблемных ситуаций детского экспериментирования и т.д.;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- комплексные </w:t>
      </w:r>
      <w:proofErr w:type="spellStart"/>
      <w:r>
        <w:rPr>
          <w:sz w:val="27"/>
          <w:szCs w:val="27"/>
        </w:rPr>
        <w:t>блочно</w:t>
      </w:r>
      <w:proofErr w:type="spellEnd"/>
      <w:r>
        <w:rPr>
          <w:sz w:val="27"/>
          <w:szCs w:val="27"/>
        </w:rPr>
        <w:t>-тематические занятия;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lastRenderedPageBreak/>
        <w:t>- интеграция: частичная или полная;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метод проектов, как форма организации образовательного пространства; как метод развития творческого познавательного мышления [2].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Работа в данном направлении реализуется через обучение педагогов, просветительскую работу с родителями, создания предметн</w:t>
      </w:r>
      <w:proofErr w:type="gramStart"/>
      <w:r>
        <w:rPr>
          <w:sz w:val="27"/>
          <w:szCs w:val="27"/>
        </w:rPr>
        <w:t>о-</w:t>
      </w:r>
      <w:proofErr w:type="gramEnd"/>
      <w:r>
        <w:rPr>
          <w:sz w:val="27"/>
          <w:szCs w:val="27"/>
        </w:rPr>
        <w:t xml:space="preserve"> развивающей среды в соответствии с требованиями метода проектов. Внедрение в практику указанной технологии, предъявляет к педагогу определенные требования, как к творческой личности, и специального обучения для повышения педагогического профессионализма, т.к. научить ребенка проектировать может воспитатель, владеющий методом проектов как технологией и как деятельностью по </w:t>
      </w:r>
      <w:proofErr w:type="spellStart"/>
      <w:r>
        <w:rPr>
          <w:sz w:val="27"/>
          <w:szCs w:val="27"/>
        </w:rPr>
        <w:t>сомоорганизации</w:t>
      </w:r>
      <w:proofErr w:type="spellEnd"/>
      <w:r>
        <w:rPr>
          <w:sz w:val="27"/>
          <w:szCs w:val="27"/>
        </w:rPr>
        <w:t xml:space="preserve"> профессионального пространства.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План работы воспитателя по подготовке проекта может быть такой: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1. На основе изученных проблем детей поставить цель проекта.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2. Разработка плана достижения цели (обсуждается план с родителями).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3.Привлечение специалистов к осуществлению соответствующих разделов проекта.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4. Составление плана-схемы проекта.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5. Сбор, накопление материала.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6. Включение в план проекта занятий, игр и др. видов детской деятельности.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7. Домашние задания для самостоятельного выполнения.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8. Презентация проекта, открытое занятие [3].</w:t>
      </w:r>
    </w:p>
    <w:p w:rsidR="00474EA7" w:rsidRDefault="00474EA7" w:rsidP="00474EA7">
      <w:pPr>
        <w:pStyle w:val="a3"/>
        <w:spacing w:line="360" w:lineRule="auto"/>
      </w:pPr>
      <w:r>
        <w:rPr>
          <w:i/>
          <w:iCs/>
          <w:sz w:val="27"/>
          <w:szCs w:val="27"/>
        </w:rPr>
        <w:t xml:space="preserve">Основные этапы метода проектов включают: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lastRenderedPageBreak/>
        <w:t>1. Целеполагание: педагог помогает ребёнку выбрать наиболее актуальную и посильную для него задачу на определённый отрезок времени.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2. Разработка проекта - план деятельности по достижению цели: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к кому обратится за помощью (взрослому, педагогу);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- в каких источниках можно найти </w:t>
      </w:r>
      <w:proofErr w:type="gramStart"/>
      <w:r>
        <w:rPr>
          <w:sz w:val="27"/>
          <w:szCs w:val="27"/>
        </w:rPr>
        <w:t>информацию</w:t>
      </w:r>
      <w:proofErr w:type="gramEnd"/>
      <w:r>
        <w:rPr>
          <w:sz w:val="27"/>
          <w:szCs w:val="27"/>
        </w:rPr>
        <w:t>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какие предметы использовать (принадлежности, оборудование);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- с какими предметами научиться работать для достижения цели.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3. Выполнение проекта - практическая часть.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4. Подведение итогов - определение задач для новых проектов [4].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Этапы работы над проектом: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Деятельность педагога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Деятельность детей</w:t>
      </w:r>
    </w:p>
    <w:p w:rsidR="00474EA7" w:rsidRDefault="00474EA7" w:rsidP="00474EA7">
      <w:pPr>
        <w:pStyle w:val="a3"/>
        <w:spacing w:line="360" w:lineRule="auto"/>
      </w:pPr>
      <w:r>
        <w:rPr>
          <w:i/>
          <w:iCs/>
          <w:sz w:val="27"/>
          <w:szCs w:val="27"/>
        </w:rPr>
        <w:t>Первый этап: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Формулирует проблему (цель). Определяется продукт проекта.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Вводит в игровую (сюжетную) ситуацию.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Формулирует задачу.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Вхождение в проблему.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Вживание в игровую ситуацию.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Принятие задачи.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Дополнение задач проекта.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lastRenderedPageBreak/>
        <w:t>2 этап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Помогает в решении задачи.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Помогает спланировать деятельность, организует деятельность.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Объединение детей в рабочие группы.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3 этап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Практическая помощь (по необходимости). Направляет и контролирует осуществление проекта.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Формирование специфических знаний, умений навыков.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4 этап 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Подготовка к презентации.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Презентация.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Продукт деятельности готовят к презентации.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Представляют (зрителям или экспертам) продукт деятельности.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Таким образом, метод проектов в работе с дошкольниками сегодня - это оптимальный, инновационный и перспективный метод, который должен занять свое достойное место в системе дошкольного образования. Рассмотренные выше методологические основы проектной деятельности дают представления о высокой степени адаптивности инновационных технологий к специфике ДОУ.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Использование метода проекта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</w:t>
      </w:r>
      <w:r>
        <w:rPr>
          <w:sz w:val="27"/>
          <w:szCs w:val="27"/>
        </w:rPr>
        <w:lastRenderedPageBreak/>
        <w:t>новых объектов действительности. А так же делает образовательную систему ДОУ открытой для активного участия родителей.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>Спецификой использования метода проектов в дошкольной практике является то, что взрослым необходимо «наводить» ребенка, помогать обнаруживать проблему или даже провоцировать ее возникновение, вызвать к ней интерес и «втягивать» детей в совместный проект. Основываясь на личностно-ориентированном подходе к обучению и воспитанию, в конечном итоге, она должна способствовать развитию индивидуально-творческой деятельности педагогов 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 педагогической деятельности.</w:t>
      </w:r>
    </w:p>
    <w:p w:rsidR="00474EA7" w:rsidRDefault="00474EA7" w:rsidP="00474EA7">
      <w:pPr>
        <w:pStyle w:val="a3"/>
        <w:spacing w:line="360" w:lineRule="auto"/>
      </w:pPr>
      <w:r>
        <w:rPr>
          <w:sz w:val="27"/>
          <w:szCs w:val="27"/>
        </w:rPr>
        <w:t xml:space="preserve">Перспективность метода проектов в системе ДОУ заключается в том, что он дает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</w:t>
      </w:r>
      <w:r>
        <w:rPr>
          <w:sz w:val="27"/>
          <w:szCs w:val="27"/>
        </w:rPr>
        <w:t>составляющими успешной личности</w:t>
      </w:r>
      <w:bookmarkStart w:id="0" w:name="_GoBack"/>
      <w:bookmarkEnd w:id="0"/>
    </w:p>
    <w:p w:rsidR="00474EA7" w:rsidRDefault="00474EA7" w:rsidP="00474EA7">
      <w:pPr>
        <w:pStyle w:val="a3"/>
        <w:jc w:val="center"/>
      </w:pPr>
      <w:r>
        <w:rPr>
          <w:b/>
          <w:bCs/>
          <w:sz w:val="27"/>
          <w:szCs w:val="27"/>
        </w:rPr>
        <w:t>Список литературы</w:t>
      </w:r>
    </w:p>
    <w:p w:rsidR="00474EA7" w:rsidRDefault="00474EA7" w:rsidP="00474EA7">
      <w:pPr>
        <w:pStyle w:val="a3"/>
      </w:pPr>
      <w:r>
        <w:rPr>
          <w:sz w:val="27"/>
          <w:szCs w:val="27"/>
        </w:rPr>
        <w:t xml:space="preserve">1. Евдокимова Е.С. Технология проектирования в ДОУ / </w:t>
      </w:r>
      <w:proofErr w:type="spellStart"/>
      <w:r>
        <w:rPr>
          <w:sz w:val="27"/>
          <w:szCs w:val="27"/>
        </w:rPr>
        <w:t>Е.С.Евдокимова</w:t>
      </w:r>
      <w:proofErr w:type="spellEnd"/>
      <w:r>
        <w:rPr>
          <w:sz w:val="27"/>
          <w:szCs w:val="27"/>
        </w:rPr>
        <w:t xml:space="preserve">. - М.: ТЦ Сфера, 2006. - 64 с. </w:t>
      </w:r>
    </w:p>
    <w:p w:rsidR="00474EA7" w:rsidRDefault="00474EA7" w:rsidP="00474EA7">
      <w:pPr>
        <w:pStyle w:val="a3"/>
      </w:pPr>
      <w:r>
        <w:rPr>
          <w:sz w:val="27"/>
          <w:szCs w:val="27"/>
        </w:rPr>
        <w:t xml:space="preserve">2. Проектный метод в деятельности дошкольного учреждения: Пособие // Л.С. </w:t>
      </w:r>
      <w:proofErr w:type="spellStart"/>
      <w:r>
        <w:rPr>
          <w:sz w:val="27"/>
          <w:szCs w:val="27"/>
        </w:rPr>
        <w:t>Кисилева</w:t>
      </w:r>
      <w:proofErr w:type="spellEnd"/>
      <w:r>
        <w:rPr>
          <w:sz w:val="27"/>
          <w:szCs w:val="27"/>
        </w:rPr>
        <w:t xml:space="preserve">, Т.А. Данилина, </w:t>
      </w:r>
      <w:proofErr w:type="spellStart"/>
      <w:r>
        <w:rPr>
          <w:sz w:val="27"/>
          <w:szCs w:val="27"/>
        </w:rPr>
        <w:t>Т.С.Лагода</w:t>
      </w:r>
      <w:proofErr w:type="spellEnd"/>
      <w:r>
        <w:rPr>
          <w:sz w:val="27"/>
          <w:szCs w:val="27"/>
        </w:rPr>
        <w:t xml:space="preserve"> и др. - М.: АРКТИ, 2003 - С.16.</w:t>
      </w:r>
    </w:p>
    <w:p w:rsidR="00474EA7" w:rsidRDefault="00474EA7" w:rsidP="00474EA7">
      <w:pPr>
        <w:pStyle w:val="a3"/>
        <w:spacing w:after="240" w:afterAutospacing="0"/>
      </w:pPr>
    </w:p>
    <w:p w:rsidR="00474EA7" w:rsidRDefault="00474EA7" w:rsidP="00474EA7">
      <w:pPr>
        <w:pStyle w:val="a3"/>
      </w:pPr>
      <w:r>
        <w:rPr>
          <w:sz w:val="27"/>
          <w:szCs w:val="27"/>
        </w:rPr>
        <w:t xml:space="preserve">3. Прокофьева Л.Б. Взгляд на качество образования с позиций методологического подхода. Сборник научных трудов / </w:t>
      </w:r>
      <w:proofErr w:type="spellStart"/>
      <w:r>
        <w:rPr>
          <w:sz w:val="27"/>
          <w:szCs w:val="27"/>
        </w:rPr>
        <w:t>Л.Б.Прокофьева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Г.А.Воронина</w:t>
      </w:r>
      <w:proofErr w:type="spellEnd"/>
      <w:r>
        <w:rPr>
          <w:sz w:val="27"/>
          <w:szCs w:val="27"/>
        </w:rPr>
        <w:t xml:space="preserve">; под ред. </w:t>
      </w:r>
      <w:proofErr w:type="spellStart"/>
      <w:r>
        <w:rPr>
          <w:sz w:val="27"/>
          <w:szCs w:val="27"/>
        </w:rPr>
        <w:t>И.М.Осмоловской</w:t>
      </w:r>
      <w:proofErr w:type="spellEnd"/>
      <w:r>
        <w:rPr>
          <w:sz w:val="27"/>
          <w:szCs w:val="27"/>
        </w:rPr>
        <w:t xml:space="preserve">. - М.: </w:t>
      </w:r>
      <w:proofErr w:type="spellStart"/>
      <w:r>
        <w:rPr>
          <w:sz w:val="27"/>
          <w:szCs w:val="27"/>
        </w:rPr>
        <w:t>ИТиИП</w:t>
      </w:r>
      <w:proofErr w:type="spellEnd"/>
      <w:r>
        <w:rPr>
          <w:sz w:val="27"/>
          <w:szCs w:val="27"/>
        </w:rPr>
        <w:t xml:space="preserve"> РАО, 2004. - С.503. </w:t>
      </w:r>
    </w:p>
    <w:p w:rsidR="00474EA7" w:rsidRDefault="00474EA7" w:rsidP="00474EA7">
      <w:pPr>
        <w:pStyle w:val="a3"/>
      </w:pPr>
      <w:r>
        <w:rPr>
          <w:sz w:val="27"/>
          <w:szCs w:val="27"/>
        </w:rPr>
        <w:t xml:space="preserve">4. Тимофеева Л.Л. Проектный метод в детском саду / </w:t>
      </w:r>
      <w:proofErr w:type="spellStart"/>
      <w:r>
        <w:rPr>
          <w:sz w:val="27"/>
          <w:szCs w:val="27"/>
        </w:rPr>
        <w:t>Л.Л.Тимофеева</w:t>
      </w:r>
      <w:proofErr w:type="spellEnd"/>
      <w:r>
        <w:rPr>
          <w:sz w:val="27"/>
          <w:szCs w:val="27"/>
        </w:rPr>
        <w:t>. - СПб</w:t>
      </w:r>
      <w:proofErr w:type="gramStart"/>
      <w:r>
        <w:rPr>
          <w:sz w:val="27"/>
          <w:szCs w:val="27"/>
        </w:rPr>
        <w:t xml:space="preserve">.: </w:t>
      </w:r>
      <w:proofErr w:type="gramEnd"/>
      <w:r>
        <w:rPr>
          <w:sz w:val="27"/>
          <w:szCs w:val="27"/>
        </w:rPr>
        <w:t xml:space="preserve">ООО «Издательство «Детство-пресс», 2011. - 80 с. </w:t>
      </w:r>
    </w:p>
    <w:p w:rsidR="00833481" w:rsidRDefault="00833481"/>
    <w:sectPr w:rsidR="0083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A7"/>
    <w:rsid w:val="00474EA7"/>
    <w:rsid w:val="0083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74E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74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1539</Words>
  <Characters>8777</Characters>
  <Application>Microsoft Office Word</Application>
  <DocSecurity>0</DocSecurity>
  <Lines>73</Lines>
  <Paragraphs>20</Paragraphs>
  <ScaleCrop>false</ScaleCrop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2017-01-09T13:01:00Z</dcterms:created>
  <dcterms:modified xsi:type="dcterms:W3CDTF">2017-01-09T13:03:00Z</dcterms:modified>
</cp:coreProperties>
</file>