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42E" w:rsidRDefault="00973DEF" w:rsidP="008F542E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786765</wp:posOffset>
            </wp:positionH>
            <wp:positionV relativeFrom="paragraph">
              <wp:posOffset>1334770</wp:posOffset>
            </wp:positionV>
            <wp:extent cx="1589405" cy="1602740"/>
            <wp:effectExtent l="19050" t="0" r="0" b="0"/>
            <wp:wrapTight wrapText="bothSides">
              <wp:wrapPolygon edited="0">
                <wp:start x="-259" y="0"/>
                <wp:lineTo x="-259" y="21309"/>
                <wp:lineTo x="21488" y="21309"/>
                <wp:lineTo x="21488" y="0"/>
                <wp:lineTo x="-259" y="0"/>
              </wp:wrapPolygon>
            </wp:wrapTight>
            <wp:docPr id="23" name="Рисунок 23" descr="G:\переработка\ФГТ ДЛЯ РОДИТЕЛЕЙ\солнц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G:\переработка\ФГТ ДЛЯ РОДИТЕЛЕЙ\солнце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9405" cy="1602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81CF2"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88.5pt;height:90.25pt" fillcolor="red">
            <v:shadow on="t" opacity="52429f"/>
            <v:textpath style="font-family:&quot;Tahoma&quot;;font-weight:bold;font-style:italic;v-text-kern:t" trim="t" fitpath="t" string="ФГОС дошкольного образования"/>
          </v:shape>
        </w:pict>
      </w:r>
    </w:p>
    <w:p w:rsidR="008F542E" w:rsidRDefault="008F3C36">
      <w:r>
        <w:t xml:space="preserve">  </w:t>
      </w:r>
      <w:r w:rsidR="008F542E">
        <w:t xml:space="preserve">                    </w:t>
      </w:r>
      <w:r>
        <w:t xml:space="preserve">   </w:t>
      </w:r>
    </w:p>
    <w:p w:rsidR="008F542E" w:rsidRPr="008F3C36" w:rsidRDefault="008F542E" w:rsidP="008F3C36">
      <w:pPr>
        <w:pStyle w:val="aa"/>
        <w:ind w:left="1134" w:right="991"/>
        <w:jc w:val="both"/>
        <w:rPr>
          <w:rFonts w:ascii="Bookman Old Style" w:hAnsi="Bookman Old Style"/>
          <w:sz w:val="24"/>
          <w:szCs w:val="24"/>
        </w:rPr>
      </w:pPr>
      <w:r w:rsidRPr="008F3C36">
        <w:rPr>
          <w:rFonts w:ascii="Bookman Old Style" w:hAnsi="Bookman Old Style"/>
          <w:sz w:val="24"/>
          <w:szCs w:val="24"/>
        </w:rPr>
        <w:t>Федеральный  государственный образовательный стандарт дошкольного образования представляет собой совокупность обязательных требований к дошкольному образованию.</w:t>
      </w:r>
    </w:p>
    <w:p w:rsidR="008F542E" w:rsidRPr="008F3C36" w:rsidRDefault="008F542E" w:rsidP="008F3C36">
      <w:pPr>
        <w:pStyle w:val="aa"/>
        <w:ind w:left="1134" w:right="991"/>
        <w:jc w:val="both"/>
        <w:rPr>
          <w:rFonts w:ascii="Bookman Old Style" w:hAnsi="Bookman Old Style"/>
          <w:sz w:val="24"/>
          <w:szCs w:val="24"/>
        </w:rPr>
      </w:pPr>
      <w:r w:rsidRPr="008F3C36">
        <w:rPr>
          <w:rFonts w:ascii="Bookman Old Style" w:hAnsi="Bookman Old Style"/>
          <w:sz w:val="24"/>
          <w:szCs w:val="24"/>
        </w:rPr>
        <w:t>Предметом регулирования ФГОС  являются отношения в сфере образования, возникающие при реализации образовательной программы дошкольного образования (далее - Программа).</w:t>
      </w:r>
    </w:p>
    <w:p w:rsidR="008F542E" w:rsidRPr="008F3C36" w:rsidRDefault="008F542E" w:rsidP="005D08D3">
      <w:pPr>
        <w:pStyle w:val="aa"/>
        <w:ind w:left="1134" w:right="991"/>
        <w:jc w:val="both"/>
        <w:rPr>
          <w:rFonts w:ascii="Bookman Old Style" w:hAnsi="Bookman Old Style"/>
          <w:sz w:val="24"/>
          <w:szCs w:val="24"/>
        </w:rPr>
      </w:pPr>
      <w:r w:rsidRPr="008F3C36">
        <w:rPr>
          <w:rFonts w:ascii="Bookman Old Style" w:hAnsi="Bookman Old Style"/>
          <w:sz w:val="24"/>
          <w:szCs w:val="24"/>
        </w:rPr>
        <w:t>ФГОС  разработан на основе Конституции Российской Федерации</w:t>
      </w:r>
      <w:r w:rsidRPr="008F3C36">
        <w:rPr>
          <w:rFonts w:ascii="Bookman Old Style" w:hAnsi="Bookman Old Style"/>
          <w:sz w:val="24"/>
          <w:szCs w:val="24"/>
          <w:vertAlign w:val="superscript"/>
        </w:rPr>
        <w:t>1</w:t>
      </w:r>
      <w:r w:rsidRPr="008F3C36">
        <w:rPr>
          <w:rFonts w:ascii="Bookman Old Style" w:hAnsi="Bookman Old Style"/>
          <w:sz w:val="24"/>
          <w:szCs w:val="24"/>
        </w:rPr>
        <w:t xml:space="preserve"> и законодательства Российской Федерации и с учетом Конвенции ООН о правах ребенка                            </w:t>
      </w:r>
    </w:p>
    <w:p w:rsidR="00973DEF" w:rsidRDefault="00973DEF" w:rsidP="008F3C36">
      <w:pPr>
        <w:pStyle w:val="aa"/>
        <w:ind w:left="1134"/>
        <w:rPr>
          <w:rFonts w:ascii="Bookman Old Style" w:hAnsi="Bookman Old Style"/>
          <w:b/>
          <w:sz w:val="24"/>
          <w:szCs w:val="24"/>
        </w:rPr>
      </w:pPr>
    </w:p>
    <w:p w:rsidR="008F542E" w:rsidRPr="00973DEF" w:rsidRDefault="008F542E" w:rsidP="008F3C36">
      <w:pPr>
        <w:pStyle w:val="aa"/>
        <w:ind w:left="1134"/>
        <w:rPr>
          <w:rFonts w:ascii="Bookman Old Style" w:hAnsi="Bookman Old Style"/>
          <w:b/>
          <w:sz w:val="28"/>
          <w:szCs w:val="28"/>
        </w:rPr>
      </w:pPr>
      <w:r w:rsidRPr="00973DEF">
        <w:rPr>
          <w:rFonts w:ascii="Bookman Old Style" w:hAnsi="Bookman Old Style"/>
          <w:b/>
          <w:sz w:val="28"/>
          <w:szCs w:val="28"/>
        </w:rPr>
        <w:t>ФГОС направлен на достижение следующих целей:</w:t>
      </w:r>
    </w:p>
    <w:p w:rsidR="008F542E" w:rsidRPr="008F3C36" w:rsidRDefault="005D08D3" w:rsidP="00973DEF">
      <w:pPr>
        <w:pStyle w:val="aa"/>
        <w:numPr>
          <w:ilvl w:val="0"/>
          <w:numId w:val="12"/>
        </w:numPr>
        <w:ind w:left="1418" w:right="991" w:hanging="284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5626100</wp:posOffset>
            </wp:positionH>
            <wp:positionV relativeFrom="paragraph">
              <wp:posOffset>91440</wp:posOffset>
            </wp:positionV>
            <wp:extent cx="1290955" cy="1377315"/>
            <wp:effectExtent l="19050" t="0" r="4445" b="0"/>
            <wp:wrapTight wrapText="bothSides">
              <wp:wrapPolygon edited="0">
                <wp:start x="-319" y="0"/>
                <wp:lineTo x="-319" y="21212"/>
                <wp:lineTo x="21674" y="21212"/>
                <wp:lineTo x="21674" y="0"/>
                <wp:lineTo x="-319" y="0"/>
              </wp:wrapPolygon>
            </wp:wrapTight>
            <wp:docPr id="9" name="Рисунок 30" descr="G:\переработка\ФГТ ДЛЯ РОДИТЕЛЕЙ\мальчик в кепк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G:\переработка\ФГТ ДЛЯ РОДИТЕЛЕЙ\мальчик в кепке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0955" cy="1377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F542E" w:rsidRPr="008F3C36">
        <w:rPr>
          <w:rFonts w:ascii="Bookman Old Style" w:hAnsi="Bookman Old Style"/>
          <w:sz w:val="24"/>
          <w:szCs w:val="24"/>
        </w:rPr>
        <w:t>повышение социального статуса дошкольного образования;</w:t>
      </w:r>
    </w:p>
    <w:p w:rsidR="008F542E" w:rsidRPr="008F3C36" w:rsidRDefault="008F542E" w:rsidP="00973DEF">
      <w:pPr>
        <w:pStyle w:val="aa"/>
        <w:numPr>
          <w:ilvl w:val="0"/>
          <w:numId w:val="12"/>
        </w:numPr>
        <w:ind w:left="1418" w:right="991" w:hanging="284"/>
        <w:jc w:val="both"/>
        <w:rPr>
          <w:rFonts w:ascii="Bookman Old Style" w:hAnsi="Bookman Old Style"/>
          <w:sz w:val="24"/>
          <w:szCs w:val="24"/>
        </w:rPr>
      </w:pPr>
      <w:r w:rsidRPr="008F3C36">
        <w:rPr>
          <w:rFonts w:ascii="Bookman Old Style" w:hAnsi="Bookman Old Style"/>
          <w:sz w:val="24"/>
          <w:szCs w:val="24"/>
        </w:rPr>
        <w:t>обеспечение государством равенства возможностей для каждого ребенка в получении качественного дошкольного образования;</w:t>
      </w:r>
    </w:p>
    <w:p w:rsidR="008F542E" w:rsidRPr="008F3C36" w:rsidRDefault="008F542E" w:rsidP="00973DEF">
      <w:pPr>
        <w:pStyle w:val="aa"/>
        <w:numPr>
          <w:ilvl w:val="0"/>
          <w:numId w:val="12"/>
        </w:numPr>
        <w:ind w:left="1418" w:right="991" w:hanging="284"/>
        <w:jc w:val="both"/>
        <w:rPr>
          <w:rFonts w:ascii="Bookman Old Style" w:hAnsi="Bookman Old Style"/>
          <w:sz w:val="24"/>
          <w:szCs w:val="24"/>
        </w:rPr>
      </w:pPr>
      <w:r w:rsidRPr="008F3C36">
        <w:rPr>
          <w:rFonts w:ascii="Bookman Old Style" w:hAnsi="Bookman Old Style"/>
          <w:sz w:val="24"/>
          <w:szCs w:val="24"/>
        </w:rPr>
        <w:t>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образования, их структуре и результатам их освоения;</w:t>
      </w:r>
    </w:p>
    <w:p w:rsidR="008F542E" w:rsidRPr="008F3C36" w:rsidRDefault="008F542E" w:rsidP="00973DEF">
      <w:pPr>
        <w:pStyle w:val="aa"/>
        <w:numPr>
          <w:ilvl w:val="0"/>
          <w:numId w:val="12"/>
        </w:numPr>
        <w:ind w:left="1418" w:right="991" w:hanging="284"/>
        <w:jc w:val="both"/>
        <w:rPr>
          <w:rFonts w:ascii="Bookman Old Style" w:hAnsi="Bookman Old Style"/>
          <w:sz w:val="24"/>
          <w:szCs w:val="24"/>
        </w:rPr>
      </w:pPr>
      <w:r w:rsidRPr="008F3C36">
        <w:rPr>
          <w:rFonts w:ascii="Bookman Old Style" w:hAnsi="Bookman Old Style"/>
          <w:sz w:val="24"/>
          <w:szCs w:val="24"/>
        </w:rPr>
        <w:t>сохранение единства образовательного пространства Российской Федерации относительно уровня дошкольного образования.</w:t>
      </w:r>
    </w:p>
    <w:p w:rsidR="008F542E" w:rsidRPr="008F3C36" w:rsidRDefault="008F542E" w:rsidP="008F3C36">
      <w:pPr>
        <w:pStyle w:val="aa"/>
        <w:ind w:left="1134" w:right="991"/>
        <w:jc w:val="both"/>
        <w:rPr>
          <w:rFonts w:ascii="Bookman Old Style" w:hAnsi="Bookman Old Style"/>
          <w:sz w:val="24"/>
          <w:szCs w:val="24"/>
        </w:rPr>
      </w:pPr>
      <w:r w:rsidRPr="00973DEF">
        <w:rPr>
          <w:b/>
        </w:rPr>
        <w:t xml:space="preserve">      </w:t>
      </w:r>
      <w:r w:rsidRPr="00973DEF">
        <w:rPr>
          <w:rFonts w:ascii="Bookman Old Style" w:hAnsi="Bookman Old Style"/>
          <w:b/>
          <w:sz w:val="28"/>
          <w:szCs w:val="28"/>
        </w:rPr>
        <w:t>Содержание Программы</w:t>
      </w:r>
      <w:r w:rsidRPr="008F3C36">
        <w:rPr>
          <w:rFonts w:ascii="Bookman Old Style" w:hAnsi="Bookman Old Style"/>
          <w:sz w:val="24"/>
          <w:szCs w:val="24"/>
        </w:rPr>
        <w:t xml:space="preserve"> должно обеспечивать развитие личности, мотивации и способностей детей в различных видах деятельности и охватывать следующие структурные единицы, представляющие определенные направления развития и образования детей (далее - образовательные области):</w:t>
      </w:r>
    </w:p>
    <w:p w:rsidR="008F542E" w:rsidRPr="008F3C36" w:rsidRDefault="00973DEF" w:rsidP="00973DEF">
      <w:pPr>
        <w:pStyle w:val="aa"/>
        <w:numPr>
          <w:ilvl w:val="0"/>
          <w:numId w:val="13"/>
        </w:numPr>
        <w:ind w:left="1418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4879975</wp:posOffset>
            </wp:positionH>
            <wp:positionV relativeFrom="paragraph">
              <wp:posOffset>35560</wp:posOffset>
            </wp:positionV>
            <wp:extent cx="1890395" cy="914400"/>
            <wp:effectExtent l="19050" t="0" r="0" b="0"/>
            <wp:wrapSquare wrapText="bothSides"/>
            <wp:docPr id="10" name="Рисунок 24" descr="G:\переработка\ФГТ ДЛЯ РОДИТЕЛЕЙ\карандаши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G:\переработка\ФГТ ДЛЯ РОДИТЕЛЕЙ\карандаши3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39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F542E" w:rsidRPr="008F3C36">
        <w:rPr>
          <w:rFonts w:ascii="Bookman Old Style" w:hAnsi="Bookman Old Style"/>
          <w:sz w:val="24"/>
          <w:szCs w:val="24"/>
        </w:rPr>
        <w:t>социально-коммуникативное развитие;</w:t>
      </w:r>
      <w:r w:rsidR="008F3C36" w:rsidRPr="008F3C36">
        <w:rPr>
          <w:rFonts w:ascii="Bookman Old Style" w:hAnsi="Bookman Old Style"/>
          <w:sz w:val="24"/>
          <w:szCs w:val="24"/>
        </w:rPr>
        <w:t xml:space="preserve"> </w:t>
      </w:r>
    </w:p>
    <w:p w:rsidR="008F542E" w:rsidRPr="008F3C36" w:rsidRDefault="008F542E" w:rsidP="00973DEF">
      <w:pPr>
        <w:pStyle w:val="aa"/>
        <w:numPr>
          <w:ilvl w:val="0"/>
          <w:numId w:val="13"/>
        </w:numPr>
        <w:ind w:left="1418"/>
        <w:rPr>
          <w:rFonts w:ascii="Bookman Old Style" w:hAnsi="Bookman Old Style"/>
          <w:sz w:val="24"/>
          <w:szCs w:val="24"/>
        </w:rPr>
      </w:pPr>
      <w:r w:rsidRPr="008F3C36">
        <w:rPr>
          <w:rFonts w:ascii="Bookman Old Style" w:hAnsi="Bookman Old Style"/>
          <w:sz w:val="24"/>
          <w:szCs w:val="24"/>
        </w:rPr>
        <w:t>познавательное развитие;</w:t>
      </w:r>
    </w:p>
    <w:p w:rsidR="008F542E" w:rsidRPr="008F3C36" w:rsidRDefault="008F542E" w:rsidP="00973DEF">
      <w:pPr>
        <w:pStyle w:val="aa"/>
        <w:numPr>
          <w:ilvl w:val="0"/>
          <w:numId w:val="13"/>
        </w:numPr>
        <w:ind w:left="1418"/>
        <w:rPr>
          <w:rFonts w:ascii="Bookman Old Style" w:hAnsi="Bookman Old Style"/>
          <w:sz w:val="24"/>
          <w:szCs w:val="24"/>
        </w:rPr>
      </w:pPr>
      <w:r w:rsidRPr="008F3C36">
        <w:rPr>
          <w:rFonts w:ascii="Bookman Old Style" w:hAnsi="Bookman Old Style"/>
          <w:sz w:val="24"/>
          <w:szCs w:val="24"/>
        </w:rPr>
        <w:t>речевое развитие;</w:t>
      </w:r>
    </w:p>
    <w:p w:rsidR="008F542E" w:rsidRPr="008F3C36" w:rsidRDefault="008F542E" w:rsidP="00973DEF">
      <w:pPr>
        <w:pStyle w:val="aa"/>
        <w:numPr>
          <w:ilvl w:val="0"/>
          <w:numId w:val="13"/>
        </w:numPr>
        <w:ind w:left="1418"/>
        <w:rPr>
          <w:rFonts w:ascii="Bookman Old Style" w:hAnsi="Bookman Old Style"/>
          <w:sz w:val="24"/>
          <w:szCs w:val="24"/>
        </w:rPr>
      </w:pPr>
      <w:r w:rsidRPr="008F3C36">
        <w:rPr>
          <w:rFonts w:ascii="Bookman Old Style" w:hAnsi="Bookman Old Style"/>
          <w:sz w:val="24"/>
          <w:szCs w:val="24"/>
        </w:rPr>
        <w:t>художественно-эстетическое развитие;</w:t>
      </w:r>
      <w:r w:rsidR="00973DEF" w:rsidRPr="00973DEF">
        <w:rPr>
          <w:rFonts w:ascii="Bookman Old Style" w:hAnsi="Bookman Old Style"/>
          <w:b/>
          <w:noProof/>
          <w:color w:val="FF0000"/>
          <w:sz w:val="24"/>
          <w:szCs w:val="24"/>
          <w:lang w:eastAsia="ru-RU"/>
        </w:rPr>
        <w:t xml:space="preserve"> </w:t>
      </w:r>
    </w:p>
    <w:p w:rsidR="008F542E" w:rsidRPr="008F3C36" w:rsidRDefault="008F542E" w:rsidP="00973DEF">
      <w:pPr>
        <w:pStyle w:val="aa"/>
        <w:numPr>
          <w:ilvl w:val="0"/>
          <w:numId w:val="13"/>
        </w:numPr>
        <w:ind w:left="1418"/>
        <w:rPr>
          <w:rFonts w:ascii="Bookman Old Style" w:hAnsi="Bookman Old Style"/>
          <w:sz w:val="24"/>
          <w:szCs w:val="24"/>
        </w:rPr>
      </w:pPr>
      <w:r w:rsidRPr="008F3C36">
        <w:rPr>
          <w:rFonts w:ascii="Bookman Old Style" w:hAnsi="Bookman Old Style"/>
          <w:sz w:val="24"/>
          <w:szCs w:val="24"/>
        </w:rPr>
        <w:t>физическое развитие.</w:t>
      </w:r>
      <w:r w:rsidR="008F3C36" w:rsidRPr="008F3C36">
        <w:rPr>
          <w:rFonts w:ascii="Bookman Old Style" w:hAnsi="Bookman Old Style"/>
          <w:b/>
          <w:noProof/>
          <w:color w:val="FF0000"/>
          <w:sz w:val="24"/>
          <w:szCs w:val="24"/>
          <w:lang w:eastAsia="ru-RU"/>
        </w:rPr>
        <w:t xml:space="preserve"> </w:t>
      </w:r>
    </w:p>
    <w:p w:rsidR="00973DEF" w:rsidRDefault="00973DEF" w:rsidP="008F3C36">
      <w:pPr>
        <w:pStyle w:val="aa"/>
        <w:ind w:left="1134" w:right="991"/>
        <w:jc w:val="both"/>
        <w:rPr>
          <w:rFonts w:ascii="Bookman Old Style" w:hAnsi="Bookman Old Style"/>
          <w:b/>
          <w:color w:val="FF0000"/>
          <w:sz w:val="24"/>
          <w:szCs w:val="24"/>
        </w:rPr>
      </w:pPr>
    </w:p>
    <w:p w:rsidR="008F542E" w:rsidRPr="008F3C36" w:rsidRDefault="008F542E" w:rsidP="008F3C36">
      <w:pPr>
        <w:pStyle w:val="aa"/>
        <w:ind w:left="1134" w:right="991"/>
        <w:jc w:val="both"/>
        <w:rPr>
          <w:rFonts w:ascii="Bookman Old Style" w:hAnsi="Bookman Old Style"/>
          <w:sz w:val="24"/>
          <w:szCs w:val="24"/>
        </w:rPr>
      </w:pPr>
      <w:r w:rsidRPr="00973DEF">
        <w:rPr>
          <w:rFonts w:ascii="Bookman Old Style" w:hAnsi="Bookman Old Style"/>
          <w:b/>
          <w:color w:val="FF0000"/>
          <w:sz w:val="28"/>
          <w:szCs w:val="28"/>
        </w:rPr>
        <w:t>Социально-коммуникативное развитие</w:t>
      </w:r>
      <w:r w:rsidR="00973DE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Pr="008F3C36">
        <w:rPr>
          <w:rFonts w:ascii="Bookman Old Style" w:hAnsi="Bookman Old Style"/>
          <w:sz w:val="24"/>
          <w:szCs w:val="24"/>
        </w:rPr>
        <w:t xml:space="preserve">направлено на усвоение норм и ценностей, принятых в обществе, включая моральные и нравственные ценности; развитие общения и взаимодействия ребенка со взрослыми и сверстниками; становление самостоятельности, целенаправленности и саморегуляции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</w:t>
      </w:r>
      <w:r w:rsidRPr="008F3C36">
        <w:rPr>
          <w:rFonts w:ascii="Bookman Old Style" w:hAnsi="Bookman Old Style"/>
          <w:sz w:val="24"/>
          <w:szCs w:val="24"/>
        </w:rPr>
        <w:lastRenderedPageBreak/>
        <w:t>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:rsidR="00973DEF" w:rsidRDefault="00973DEF" w:rsidP="008F3C36">
      <w:pPr>
        <w:pStyle w:val="aa"/>
        <w:ind w:left="1134" w:right="991"/>
        <w:jc w:val="both"/>
        <w:rPr>
          <w:rFonts w:ascii="Bookman Old Style" w:hAnsi="Bookman Old Style"/>
          <w:b/>
          <w:color w:val="FF0000"/>
          <w:sz w:val="24"/>
          <w:szCs w:val="24"/>
        </w:rPr>
      </w:pPr>
    </w:p>
    <w:p w:rsidR="00973DEF" w:rsidRPr="005D08D3" w:rsidRDefault="005D08D3" w:rsidP="005D08D3">
      <w:pPr>
        <w:pStyle w:val="aa"/>
        <w:ind w:left="1134" w:right="991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736600</wp:posOffset>
            </wp:positionH>
            <wp:positionV relativeFrom="paragraph">
              <wp:posOffset>6350</wp:posOffset>
            </wp:positionV>
            <wp:extent cx="1159510" cy="1156970"/>
            <wp:effectExtent l="19050" t="0" r="2540" b="0"/>
            <wp:wrapTight wrapText="bothSides">
              <wp:wrapPolygon edited="0">
                <wp:start x="-355" y="0"/>
                <wp:lineTo x="-355" y="21339"/>
                <wp:lineTo x="21647" y="21339"/>
                <wp:lineTo x="21647" y="0"/>
                <wp:lineTo x="-355" y="0"/>
              </wp:wrapPolygon>
            </wp:wrapTight>
            <wp:docPr id="2" name="Рисунок 2" descr="G:\переработка\ФГТ ДЛЯ РОДИТЕЛЕЙ\карандаш и руч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переработка\ФГТ ДЛЯ РОДИТЕЛЕЙ\карандаш и ручка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9510" cy="1156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F542E" w:rsidRPr="00973DEF">
        <w:rPr>
          <w:rFonts w:ascii="Bookman Old Style" w:hAnsi="Bookman Old Style"/>
          <w:b/>
          <w:color w:val="FF0000"/>
          <w:sz w:val="28"/>
          <w:szCs w:val="28"/>
        </w:rPr>
        <w:t>Познавательное развитие</w:t>
      </w:r>
      <w:r w:rsidR="008F542E" w:rsidRPr="008F3C36">
        <w:rPr>
          <w:rFonts w:ascii="Bookman Old Style" w:hAnsi="Bookman Old Style"/>
          <w:sz w:val="24"/>
          <w:szCs w:val="24"/>
        </w:rPr>
        <w:t xml:space="preserve">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мира.</w:t>
      </w:r>
    </w:p>
    <w:p w:rsidR="005D08D3" w:rsidRDefault="005D08D3" w:rsidP="008F3C36">
      <w:pPr>
        <w:pStyle w:val="aa"/>
        <w:ind w:left="1134" w:right="991"/>
        <w:jc w:val="both"/>
        <w:rPr>
          <w:rFonts w:ascii="Bookman Old Style" w:hAnsi="Bookman Old Style"/>
          <w:b/>
          <w:color w:val="FF0000"/>
          <w:sz w:val="28"/>
          <w:szCs w:val="28"/>
        </w:rPr>
      </w:pPr>
    </w:p>
    <w:p w:rsidR="008F542E" w:rsidRPr="008F3C36" w:rsidRDefault="005D08D3" w:rsidP="008F3C36">
      <w:pPr>
        <w:pStyle w:val="aa"/>
        <w:ind w:left="1134" w:right="991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5935345</wp:posOffset>
            </wp:positionH>
            <wp:positionV relativeFrom="paragraph">
              <wp:posOffset>703580</wp:posOffset>
            </wp:positionV>
            <wp:extent cx="975995" cy="960120"/>
            <wp:effectExtent l="19050" t="0" r="0" b="0"/>
            <wp:wrapTight wrapText="bothSides">
              <wp:wrapPolygon edited="0">
                <wp:start x="-422" y="0"/>
                <wp:lineTo x="-422" y="21000"/>
                <wp:lineTo x="21502" y="21000"/>
                <wp:lineTo x="21502" y="0"/>
                <wp:lineTo x="-422" y="0"/>
              </wp:wrapPolygon>
            </wp:wrapTight>
            <wp:docPr id="3" name="Рисунок 3" descr="G:\переработка\ФГТ ДЛЯ РОДИТЕЛЕЙ\каранда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переработка\ФГТ ДЛЯ РОДИТЕЛЕЙ\карандаш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995" cy="960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F542E" w:rsidRPr="00973DEF">
        <w:rPr>
          <w:rFonts w:ascii="Bookman Old Style" w:hAnsi="Bookman Old Style"/>
          <w:b/>
          <w:color w:val="FF0000"/>
          <w:sz w:val="28"/>
          <w:szCs w:val="28"/>
        </w:rPr>
        <w:t>Речевое развитие</w:t>
      </w:r>
      <w:r w:rsidR="008F542E" w:rsidRPr="008F3C36">
        <w:rPr>
          <w:rFonts w:ascii="Bookman Old Style" w:hAnsi="Bookman Old Style"/>
          <w:sz w:val="24"/>
          <w:szCs w:val="24"/>
        </w:rPr>
        <w:t xml:space="preserve">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</w:t>
      </w:r>
      <w:r w:rsidR="008F3C36" w:rsidRPr="008F3C3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973DEF" w:rsidRDefault="00973DEF" w:rsidP="008F3C36">
      <w:pPr>
        <w:pStyle w:val="aa"/>
        <w:ind w:left="1134" w:right="991"/>
        <w:jc w:val="both"/>
        <w:rPr>
          <w:rFonts w:ascii="Bookman Old Style" w:hAnsi="Bookman Old Style"/>
          <w:b/>
          <w:color w:val="FF0000"/>
          <w:sz w:val="24"/>
          <w:szCs w:val="24"/>
        </w:rPr>
      </w:pPr>
    </w:p>
    <w:p w:rsidR="008F542E" w:rsidRPr="008F3C36" w:rsidRDefault="008F542E" w:rsidP="008F3C36">
      <w:pPr>
        <w:pStyle w:val="aa"/>
        <w:ind w:left="1134" w:right="991"/>
        <w:jc w:val="both"/>
        <w:rPr>
          <w:rFonts w:ascii="Bookman Old Style" w:hAnsi="Bookman Old Style"/>
          <w:sz w:val="24"/>
          <w:szCs w:val="24"/>
        </w:rPr>
      </w:pPr>
      <w:r w:rsidRPr="00973DEF">
        <w:rPr>
          <w:rFonts w:ascii="Bookman Old Style" w:hAnsi="Bookman Old Style"/>
          <w:b/>
          <w:color w:val="FF0000"/>
          <w:sz w:val="28"/>
          <w:szCs w:val="28"/>
        </w:rPr>
        <w:t>Художественно-эстетическое развитие</w:t>
      </w:r>
      <w:r w:rsidRPr="008F3C36">
        <w:rPr>
          <w:rFonts w:ascii="Bookman Old Style" w:hAnsi="Bookman Old Style"/>
          <w:sz w:val="24"/>
          <w:szCs w:val="24"/>
        </w:rPr>
        <w:t xml:space="preserve">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</w:t>
      </w:r>
    </w:p>
    <w:p w:rsidR="00973DEF" w:rsidRDefault="00973DEF" w:rsidP="008F3C36">
      <w:pPr>
        <w:pStyle w:val="aa"/>
        <w:ind w:left="1134" w:right="991"/>
        <w:jc w:val="both"/>
        <w:rPr>
          <w:rFonts w:ascii="Bookman Old Style" w:hAnsi="Bookman Old Style"/>
          <w:b/>
          <w:color w:val="FF0000"/>
          <w:sz w:val="24"/>
          <w:szCs w:val="24"/>
        </w:rPr>
      </w:pPr>
    </w:p>
    <w:p w:rsidR="008F542E" w:rsidRPr="008F3C36" w:rsidRDefault="005D08D3" w:rsidP="008F3C36">
      <w:pPr>
        <w:pStyle w:val="aa"/>
        <w:ind w:left="1134" w:right="991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666750</wp:posOffset>
            </wp:positionH>
            <wp:positionV relativeFrom="paragraph">
              <wp:posOffset>31750</wp:posOffset>
            </wp:positionV>
            <wp:extent cx="949325" cy="1134110"/>
            <wp:effectExtent l="19050" t="0" r="3175" b="0"/>
            <wp:wrapTight wrapText="bothSides">
              <wp:wrapPolygon edited="0">
                <wp:start x="-433" y="0"/>
                <wp:lineTo x="-433" y="21406"/>
                <wp:lineTo x="21672" y="21406"/>
                <wp:lineTo x="21672" y="0"/>
                <wp:lineTo x="-433" y="0"/>
              </wp:wrapPolygon>
            </wp:wrapTight>
            <wp:docPr id="34" name="Рисунок 34" descr="G:\переработка\ФГТ ДЛЯ РОДИТЕЛЕЙ\карандаш в шубк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G:\переработка\ФГТ ДЛЯ РОДИТЕЛЕЙ\карандаш в шубке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325" cy="1134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F542E" w:rsidRPr="00973DEF">
        <w:rPr>
          <w:rFonts w:ascii="Bookman Old Style" w:hAnsi="Bookman Old Style"/>
          <w:b/>
          <w:color w:val="FF0000"/>
          <w:sz w:val="28"/>
          <w:szCs w:val="28"/>
        </w:rPr>
        <w:t>Физическое развитие</w:t>
      </w:r>
      <w:r w:rsidR="008F542E" w:rsidRPr="008F3C36">
        <w:rPr>
          <w:rFonts w:ascii="Bookman Old Style" w:hAnsi="Bookman Old Style"/>
          <w:sz w:val="24"/>
          <w:szCs w:val="24"/>
        </w:rPr>
        <w:t xml:space="preserve">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саморегуляции в двигательной сфере; становление ценностей здорового образа жизни, овладение его элементарными нормами и </w:t>
      </w:r>
      <w:r w:rsidR="008F542E" w:rsidRPr="008F3C36">
        <w:rPr>
          <w:rFonts w:ascii="Bookman Old Style" w:hAnsi="Bookman Old Style"/>
          <w:sz w:val="24"/>
          <w:szCs w:val="24"/>
        </w:rPr>
        <w:lastRenderedPageBreak/>
        <w:t>правилами (в питании, двигательном режиме, закаливании, при формировании полезных привычек и др.).</w:t>
      </w:r>
    </w:p>
    <w:p w:rsidR="00973DEF" w:rsidRDefault="00973DEF" w:rsidP="008F3C36">
      <w:pPr>
        <w:pStyle w:val="aa"/>
        <w:ind w:left="1134" w:right="991"/>
        <w:jc w:val="both"/>
        <w:rPr>
          <w:rFonts w:ascii="Bookman Old Style" w:hAnsi="Bookman Old Style"/>
          <w:b/>
          <w:sz w:val="24"/>
          <w:szCs w:val="24"/>
        </w:rPr>
      </w:pPr>
    </w:p>
    <w:p w:rsidR="008F542E" w:rsidRPr="008F3C36" w:rsidRDefault="00973DEF" w:rsidP="008F3C36">
      <w:pPr>
        <w:pStyle w:val="aa"/>
        <w:ind w:left="1134" w:right="991"/>
        <w:jc w:val="both"/>
        <w:rPr>
          <w:rFonts w:ascii="Bookman Old Style" w:hAnsi="Bookman Old Style"/>
          <w:sz w:val="24"/>
          <w:szCs w:val="24"/>
        </w:rPr>
      </w:pPr>
      <w:r w:rsidRPr="00973DEF">
        <w:rPr>
          <w:rFonts w:ascii="Bookman Old Style" w:hAnsi="Bookman Old Style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5439410</wp:posOffset>
            </wp:positionH>
            <wp:positionV relativeFrom="paragraph">
              <wp:posOffset>80645</wp:posOffset>
            </wp:positionV>
            <wp:extent cx="1377315" cy="1099185"/>
            <wp:effectExtent l="19050" t="0" r="0" b="0"/>
            <wp:wrapTight wrapText="bothSides">
              <wp:wrapPolygon edited="0">
                <wp:start x="-299" y="0"/>
                <wp:lineTo x="-299" y="21338"/>
                <wp:lineTo x="21510" y="21338"/>
                <wp:lineTo x="21510" y="0"/>
                <wp:lineTo x="-299" y="0"/>
              </wp:wrapPolygon>
            </wp:wrapTight>
            <wp:docPr id="8" name="Рисунок 28" descr="G:\переработка\ФГТ ДЛЯ РОДИТЕЛЕЙ\девоч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G:\переработка\ФГТ ДЛЯ РОДИТЕЛЕЙ\девочк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7315" cy="1099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F542E" w:rsidRPr="00973DEF">
        <w:rPr>
          <w:rFonts w:ascii="Bookman Old Style" w:hAnsi="Bookman Old Style"/>
          <w:b/>
          <w:sz w:val="28"/>
          <w:szCs w:val="28"/>
        </w:rPr>
        <w:t>Конкретное содержание</w:t>
      </w:r>
      <w:r w:rsidR="008F542E" w:rsidRPr="008F3C36">
        <w:rPr>
          <w:rFonts w:ascii="Bookman Old Style" w:hAnsi="Bookman Old Style"/>
          <w:sz w:val="24"/>
          <w:szCs w:val="24"/>
        </w:rPr>
        <w:t xml:space="preserve"> указанных образовательных областей зависит от возрастных и индивидуальных особенностей детей, определяется целями и задачами Программы и может реализовываться в различных видах деятельности (общении, игре, познавательно-исследовательской деятельности - как сквозных механизмах развития ребенка):</w:t>
      </w:r>
    </w:p>
    <w:p w:rsidR="008F542E" w:rsidRPr="008F3C36" w:rsidRDefault="008F542E" w:rsidP="008F3C36">
      <w:pPr>
        <w:pStyle w:val="aa"/>
        <w:ind w:left="1134" w:right="991"/>
        <w:jc w:val="both"/>
        <w:rPr>
          <w:rFonts w:ascii="Bookman Old Style" w:hAnsi="Bookman Old Style"/>
          <w:sz w:val="24"/>
          <w:szCs w:val="24"/>
        </w:rPr>
      </w:pPr>
      <w:r w:rsidRPr="008F3C36">
        <w:rPr>
          <w:rFonts w:ascii="Bookman Old Style" w:hAnsi="Bookman Old Style"/>
          <w:b/>
          <w:sz w:val="24"/>
          <w:szCs w:val="24"/>
        </w:rPr>
        <w:t>в раннем возрасте</w:t>
      </w:r>
      <w:r w:rsidRPr="008F3C36">
        <w:rPr>
          <w:rFonts w:ascii="Bookman Old Style" w:hAnsi="Bookman Old Style"/>
          <w:sz w:val="24"/>
          <w:szCs w:val="24"/>
        </w:rPr>
        <w:t xml:space="preserve"> (1 год - 3 года) - предметная деятельность и игры с составными и динамическими игрушками; экспериментирование с материалами и веществами (песок, вода, тесто и пр.), общение с взрослым и совместные игры со сверстниками под руководством взрослого, самообслуживание и действия с бытовыми предметами-орудиями (ложка, совок, лопатка и пр.), восприятие смысла музыки, сказок, стихов, рассматривание картинок, двигательная активность;</w:t>
      </w:r>
    </w:p>
    <w:p w:rsidR="008F542E" w:rsidRPr="008F3C36" w:rsidRDefault="00973DEF" w:rsidP="008F3C36">
      <w:pPr>
        <w:pStyle w:val="aa"/>
        <w:ind w:left="1134" w:right="991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643890</wp:posOffset>
            </wp:positionH>
            <wp:positionV relativeFrom="paragraph">
              <wp:posOffset>1296670</wp:posOffset>
            </wp:positionV>
            <wp:extent cx="1276985" cy="1816735"/>
            <wp:effectExtent l="19050" t="0" r="0" b="0"/>
            <wp:wrapTight wrapText="bothSides">
              <wp:wrapPolygon edited="0">
                <wp:start x="-322" y="0"/>
                <wp:lineTo x="-322" y="21290"/>
                <wp:lineTo x="21589" y="21290"/>
                <wp:lineTo x="21589" y="0"/>
                <wp:lineTo x="-322" y="0"/>
              </wp:wrapPolygon>
            </wp:wrapTight>
            <wp:docPr id="13" name="Рисунок 35" descr="G:\переработка\ФГТ ДЛЯ РОДИТЕЛЕЙ\мальчик с девочко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G:\переработка\ФГТ ДЛЯ РОДИТЕЛЕЙ\мальчик с девочкой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985" cy="1816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F542E" w:rsidRPr="008F3C36">
        <w:rPr>
          <w:rFonts w:ascii="Bookman Old Style" w:hAnsi="Bookman Old Style"/>
          <w:b/>
          <w:sz w:val="24"/>
          <w:szCs w:val="24"/>
        </w:rPr>
        <w:t>для детей дошкольного возраста</w:t>
      </w:r>
      <w:r w:rsidR="008F542E" w:rsidRPr="008F3C36">
        <w:rPr>
          <w:rFonts w:ascii="Bookman Old Style" w:hAnsi="Bookman Old Style"/>
          <w:sz w:val="24"/>
          <w:szCs w:val="24"/>
        </w:rPr>
        <w:t xml:space="preserve"> (3 года - 8 лет) - ряд видов деятельности, таких как игровая, включая сюжетно-ролевую игру, игру с правилами и другие виды игры, коммуникативная (общение и взаимодействие со взрослыми и сверстниками), познавательно-исследовательская (исследования объектов окружающего мира и экспериментирования с ними), а также восприятие художественной литературы и фольклора, самообслуживание и элементарный бытовой труд (в помещении и на улице), конструирование из разного материала, включая конструкторы, модули, бумагу, природный и иной материал, изобразительная (рисование, лепка, аппликация), музыкальная (восприятие и понимание смысла музыкальных произведений, пение, музыкально-ритмические движения, игры на детских музыкальных инструментах) и двигательная (овладение основными движениями) формы активности ребенка.</w:t>
      </w:r>
    </w:p>
    <w:p w:rsidR="00973DEF" w:rsidRDefault="00973DEF" w:rsidP="008F3C36">
      <w:pPr>
        <w:pStyle w:val="aa"/>
        <w:ind w:left="1134" w:right="991"/>
        <w:jc w:val="both"/>
        <w:rPr>
          <w:rFonts w:ascii="Bookman Old Style" w:hAnsi="Bookman Old Style"/>
          <w:b/>
          <w:sz w:val="24"/>
          <w:szCs w:val="24"/>
        </w:rPr>
      </w:pPr>
    </w:p>
    <w:p w:rsidR="00973DEF" w:rsidRPr="00973DEF" w:rsidRDefault="008F542E" w:rsidP="00973DEF">
      <w:pPr>
        <w:pStyle w:val="aa"/>
        <w:ind w:left="1134" w:right="991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8F3C36">
        <w:rPr>
          <w:rFonts w:ascii="Bookman Old Style" w:hAnsi="Bookman Old Style"/>
          <w:b/>
          <w:sz w:val="24"/>
          <w:szCs w:val="24"/>
        </w:rPr>
        <w:t>К целевым ориентирам дошкольного образования</w:t>
      </w:r>
      <w:r w:rsidRPr="008F3C36">
        <w:rPr>
          <w:rFonts w:ascii="Bookman Old Style" w:hAnsi="Bookman Old Style"/>
          <w:sz w:val="24"/>
          <w:szCs w:val="24"/>
        </w:rPr>
        <w:t xml:space="preserve"> относятся следующие социально-нормативные возрастные характеристики возможных достижений ребенка:</w:t>
      </w:r>
      <w:r w:rsidR="00973DEF" w:rsidRPr="00973DE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8F542E" w:rsidRPr="008F542E" w:rsidRDefault="008F542E" w:rsidP="008F542E">
      <w:pPr>
        <w:pStyle w:val="a9"/>
        <w:ind w:left="993" w:right="991"/>
        <w:rPr>
          <w:b/>
          <w:sz w:val="28"/>
          <w:szCs w:val="28"/>
        </w:rPr>
      </w:pPr>
      <w:r w:rsidRPr="008F542E">
        <w:rPr>
          <w:b/>
          <w:sz w:val="28"/>
          <w:szCs w:val="28"/>
        </w:rPr>
        <w:t>Целевые ориентиры образования в младенческом и раннем возрасте:</w:t>
      </w:r>
      <w:r w:rsidR="00973DEF" w:rsidRPr="00973DEF">
        <w:rPr>
          <w:rFonts w:ascii="Bookman Old Style" w:hAnsi="Bookman Old Style"/>
          <w:noProof/>
        </w:rPr>
        <w:t xml:space="preserve"> </w:t>
      </w:r>
    </w:p>
    <w:p w:rsidR="008F542E" w:rsidRPr="008F3C36" w:rsidRDefault="008F542E" w:rsidP="005D08D3">
      <w:pPr>
        <w:pStyle w:val="aa"/>
        <w:numPr>
          <w:ilvl w:val="0"/>
          <w:numId w:val="14"/>
        </w:numPr>
        <w:ind w:left="1560" w:right="991"/>
        <w:jc w:val="both"/>
        <w:rPr>
          <w:rFonts w:ascii="Bookman Old Style" w:hAnsi="Bookman Old Style"/>
          <w:sz w:val="24"/>
          <w:szCs w:val="24"/>
        </w:rPr>
      </w:pPr>
      <w:r w:rsidRPr="008F3C36">
        <w:rPr>
          <w:rFonts w:ascii="Bookman Old Style" w:hAnsi="Bookman Old Style"/>
          <w:sz w:val="24"/>
          <w:szCs w:val="24"/>
        </w:rPr>
        <w:t>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</w:p>
    <w:p w:rsidR="008F542E" w:rsidRPr="008F3C36" w:rsidRDefault="008F542E" w:rsidP="005D08D3">
      <w:pPr>
        <w:pStyle w:val="aa"/>
        <w:numPr>
          <w:ilvl w:val="0"/>
          <w:numId w:val="14"/>
        </w:numPr>
        <w:ind w:left="1560" w:right="991"/>
        <w:jc w:val="both"/>
        <w:rPr>
          <w:rFonts w:ascii="Bookman Old Style" w:hAnsi="Bookman Old Style"/>
          <w:sz w:val="24"/>
          <w:szCs w:val="24"/>
        </w:rPr>
      </w:pPr>
      <w:r w:rsidRPr="008F3C36">
        <w:rPr>
          <w:rFonts w:ascii="Bookman Old Style" w:hAnsi="Bookman Old Style"/>
          <w:sz w:val="24"/>
          <w:szCs w:val="24"/>
        </w:rPr>
        <w:t>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поведении;</w:t>
      </w:r>
    </w:p>
    <w:p w:rsidR="008F542E" w:rsidRPr="008F3C36" w:rsidRDefault="008F542E" w:rsidP="005D08D3">
      <w:pPr>
        <w:pStyle w:val="aa"/>
        <w:numPr>
          <w:ilvl w:val="0"/>
          <w:numId w:val="14"/>
        </w:numPr>
        <w:ind w:left="1560" w:right="991"/>
        <w:jc w:val="both"/>
        <w:rPr>
          <w:rFonts w:ascii="Bookman Old Style" w:hAnsi="Bookman Old Style"/>
          <w:sz w:val="24"/>
          <w:szCs w:val="24"/>
        </w:rPr>
      </w:pPr>
      <w:r w:rsidRPr="008F3C36">
        <w:rPr>
          <w:rFonts w:ascii="Bookman Old Style" w:hAnsi="Bookman Old Style"/>
          <w:sz w:val="24"/>
          <w:szCs w:val="24"/>
        </w:rPr>
        <w:t>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игрушек;</w:t>
      </w:r>
    </w:p>
    <w:p w:rsidR="008F542E" w:rsidRPr="008F3C36" w:rsidRDefault="008F542E" w:rsidP="005D08D3">
      <w:pPr>
        <w:pStyle w:val="aa"/>
        <w:numPr>
          <w:ilvl w:val="0"/>
          <w:numId w:val="14"/>
        </w:numPr>
        <w:ind w:left="1560" w:right="991"/>
        <w:jc w:val="both"/>
        <w:rPr>
          <w:rFonts w:ascii="Bookman Old Style" w:hAnsi="Bookman Old Style"/>
          <w:sz w:val="24"/>
          <w:szCs w:val="24"/>
        </w:rPr>
      </w:pPr>
      <w:r w:rsidRPr="008F3C36">
        <w:rPr>
          <w:rFonts w:ascii="Bookman Old Style" w:hAnsi="Bookman Old Style"/>
          <w:sz w:val="24"/>
          <w:szCs w:val="24"/>
        </w:rPr>
        <w:lastRenderedPageBreak/>
        <w:t>стремится к общению со взрослыми и активно подражает им в движениях и действиях; появляются игры, в которых ребенок воспроизводит действия взрослого;</w:t>
      </w:r>
    </w:p>
    <w:p w:rsidR="008F542E" w:rsidRPr="008F3C36" w:rsidRDefault="008F542E" w:rsidP="005D08D3">
      <w:pPr>
        <w:pStyle w:val="aa"/>
        <w:numPr>
          <w:ilvl w:val="0"/>
          <w:numId w:val="14"/>
        </w:numPr>
        <w:ind w:left="1560" w:right="991"/>
        <w:jc w:val="both"/>
        <w:rPr>
          <w:rFonts w:ascii="Bookman Old Style" w:hAnsi="Bookman Old Style"/>
          <w:sz w:val="24"/>
          <w:szCs w:val="24"/>
        </w:rPr>
      </w:pPr>
      <w:r w:rsidRPr="008F3C36">
        <w:rPr>
          <w:rFonts w:ascii="Bookman Old Style" w:hAnsi="Bookman Old Style"/>
          <w:sz w:val="24"/>
          <w:szCs w:val="24"/>
        </w:rPr>
        <w:t>проявляет интерес к сверстникам; наблюдает за их действиями и подражает им;</w:t>
      </w:r>
    </w:p>
    <w:p w:rsidR="008F542E" w:rsidRPr="008F3C36" w:rsidRDefault="008F542E" w:rsidP="005D08D3">
      <w:pPr>
        <w:pStyle w:val="aa"/>
        <w:numPr>
          <w:ilvl w:val="0"/>
          <w:numId w:val="14"/>
        </w:numPr>
        <w:ind w:left="1560" w:right="991"/>
        <w:jc w:val="both"/>
        <w:rPr>
          <w:rFonts w:ascii="Bookman Old Style" w:hAnsi="Bookman Old Style"/>
          <w:sz w:val="24"/>
          <w:szCs w:val="24"/>
        </w:rPr>
      </w:pPr>
      <w:r w:rsidRPr="008F3C36">
        <w:rPr>
          <w:rFonts w:ascii="Bookman Old Style" w:hAnsi="Bookman Old Style"/>
          <w:sz w:val="24"/>
          <w:szCs w:val="24"/>
        </w:rPr>
        <w:t>проявляет интерес к стихам, песням и сказкам, рассматриванию картинки, стремится двигаться под музыку; эмоционально откликается на различные произведения культуры и искусства;</w:t>
      </w:r>
    </w:p>
    <w:p w:rsidR="008F542E" w:rsidRPr="008F3C36" w:rsidRDefault="008F542E" w:rsidP="005D08D3">
      <w:pPr>
        <w:pStyle w:val="aa"/>
        <w:numPr>
          <w:ilvl w:val="0"/>
          <w:numId w:val="14"/>
        </w:numPr>
        <w:ind w:left="1560" w:right="991"/>
        <w:jc w:val="both"/>
        <w:rPr>
          <w:rFonts w:ascii="Bookman Old Style" w:hAnsi="Bookman Old Style"/>
          <w:sz w:val="24"/>
          <w:szCs w:val="24"/>
        </w:rPr>
      </w:pPr>
      <w:r w:rsidRPr="008F3C36">
        <w:rPr>
          <w:rFonts w:ascii="Bookman Old Style" w:hAnsi="Bookman Old Style"/>
          <w:sz w:val="24"/>
          <w:szCs w:val="24"/>
        </w:rPr>
        <w:t>у ребенка развита крупная моторика, он стремится осваивать различные виды движения (бег, лазанье, перешагивание и пр.).</w:t>
      </w:r>
      <w:r w:rsidR="008F3C36" w:rsidRPr="008F3C3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8F542E" w:rsidRPr="008F3C36" w:rsidRDefault="00973DEF" w:rsidP="00973DEF">
      <w:pPr>
        <w:pStyle w:val="a9"/>
        <w:ind w:left="993" w:right="991"/>
        <w:jc w:val="both"/>
        <w:rPr>
          <w:sz w:val="28"/>
          <w:szCs w:val="28"/>
        </w:rPr>
      </w:pPr>
      <w:r w:rsidRPr="00973DEF">
        <w:rPr>
          <w:b/>
          <w:noProof/>
          <w:sz w:val="28"/>
          <w:szCs w:val="28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643890</wp:posOffset>
            </wp:positionH>
            <wp:positionV relativeFrom="paragraph">
              <wp:posOffset>179705</wp:posOffset>
            </wp:positionV>
            <wp:extent cx="1554480" cy="1332230"/>
            <wp:effectExtent l="19050" t="0" r="7620" b="0"/>
            <wp:wrapTight wrapText="bothSides">
              <wp:wrapPolygon edited="0">
                <wp:start x="-265" y="0"/>
                <wp:lineTo x="-265" y="21312"/>
                <wp:lineTo x="21706" y="21312"/>
                <wp:lineTo x="21706" y="0"/>
                <wp:lineTo x="-265" y="0"/>
              </wp:wrapPolygon>
            </wp:wrapTight>
            <wp:docPr id="7" name="Рисунок 32" descr="G:\переработка\ФГТ ДЛЯ РОДИТЕЛЕЙ\сова с книго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G:\переработка\ФГТ ДЛЯ РОДИТЕЛЕЙ\сова с книгой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480" cy="1332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F542E" w:rsidRPr="008F542E">
        <w:rPr>
          <w:b/>
          <w:sz w:val="28"/>
          <w:szCs w:val="28"/>
        </w:rPr>
        <w:t>Целевые ориентиры на этапе завершения дошкольного образования</w:t>
      </w:r>
      <w:r w:rsidR="008F542E" w:rsidRPr="008F542E">
        <w:rPr>
          <w:sz w:val="28"/>
          <w:szCs w:val="28"/>
        </w:rPr>
        <w:t>:</w:t>
      </w:r>
    </w:p>
    <w:p w:rsidR="008F542E" w:rsidRPr="008F3C36" w:rsidRDefault="008F542E" w:rsidP="005D08D3">
      <w:pPr>
        <w:pStyle w:val="aa"/>
        <w:numPr>
          <w:ilvl w:val="0"/>
          <w:numId w:val="15"/>
        </w:numPr>
        <w:ind w:left="1560" w:right="991"/>
        <w:jc w:val="both"/>
        <w:rPr>
          <w:rFonts w:ascii="Bookman Old Style" w:hAnsi="Bookman Old Style"/>
          <w:sz w:val="24"/>
          <w:szCs w:val="24"/>
        </w:rPr>
      </w:pPr>
      <w:r w:rsidRPr="008F3C36">
        <w:rPr>
          <w:rFonts w:ascii="Bookman Old Style" w:hAnsi="Bookman Old Style"/>
          <w:sz w:val="24"/>
          <w:szCs w:val="24"/>
        </w:rPr>
        <w:t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</w:p>
    <w:p w:rsidR="008F542E" w:rsidRPr="008F3C36" w:rsidRDefault="008F542E" w:rsidP="005D08D3">
      <w:pPr>
        <w:pStyle w:val="aa"/>
        <w:numPr>
          <w:ilvl w:val="0"/>
          <w:numId w:val="15"/>
        </w:numPr>
        <w:ind w:left="1560" w:right="991"/>
        <w:jc w:val="both"/>
        <w:rPr>
          <w:rFonts w:ascii="Bookman Old Style" w:hAnsi="Bookman Old Style"/>
          <w:sz w:val="24"/>
          <w:szCs w:val="24"/>
        </w:rPr>
      </w:pPr>
      <w:r w:rsidRPr="008F3C36">
        <w:rPr>
          <w:rFonts w:ascii="Bookman Old Style" w:hAnsi="Bookman Old Style"/>
          <w:sz w:val="24"/>
          <w:szCs w:val="24"/>
        </w:rPr>
        <w:t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:rsidR="008F542E" w:rsidRPr="008F3C36" w:rsidRDefault="008F542E" w:rsidP="005D08D3">
      <w:pPr>
        <w:pStyle w:val="aa"/>
        <w:numPr>
          <w:ilvl w:val="0"/>
          <w:numId w:val="15"/>
        </w:numPr>
        <w:ind w:left="1560" w:right="991"/>
        <w:jc w:val="both"/>
        <w:rPr>
          <w:rFonts w:ascii="Bookman Old Style" w:hAnsi="Bookman Old Style"/>
          <w:sz w:val="24"/>
          <w:szCs w:val="24"/>
        </w:rPr>
      </w:pPr>
      <w:r w:rsidRPr="008F3C36">
        <w:rPr>
          <w:rFonts w:ascii="Bookman Old Style" w:hAnsi="Bookman Old Style"/>
          <w:sz w:val="24"/>
          <w:szCs w:val="24"/>
        </w:rPr>
        <w:t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 w:rsidR="008F542E" w:rsidRPr="008F3C36" w:rsidRDefault="008F542E" w:rsidP="005D08D3">
      <w:pPr>
        <w:pStyle w:val="aa"/>
        <w:numPr>
          <w:ilvl w:val="0"/>
          <w:numId w:val="15"/>
        </w:numPr>
        <w:ind w:left="1560" w:right="991"/>
        <w:jc w:val="both"/>
        <w:rPr>
          <w:rFonts w:ascii="Bookman Old Style" w:hAnsi="Bookman Old Style"/>
          <w:sz w:val="24"/>
          <w:szCs w:val="24"/>
        </w:rPr>
      </w:pPr>
      <w:r w:rsidRPr="008F3C36">
        <w:rPr>
          <w:rFonts w:ascii="Bookman Old Style" w:hAnsi="Bookman Old Style"/>
          <w:sz w:val="24"/>
          <w:szCs w:val="24"/>
        </w:rPr>
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</w:r>
    </w:p>
    <w:p w:rsidR="008F542E" w:rsidRPr="008F3C36" w:rsidRDefault="008F542E" w:rsidP="005D08D3">
      <w:pPr>
        <w:pStyle w:val="aa"/>
        <w:numPr>
          <w:ilvl w:val="0"/>
          <w:numId w:val="15"/>
        </w:numPr>
        <w:ind w:left="1560" w:right="991"/>
        <w:jc w:val="both"/>
        <w:rPr>
          <w:rFonts w:ascii="Bookman Old Style" w:hAnsi="Bookman Old Style"/>
          <w:sz w:val="24"/>
          <w:szCs w:val="24"/>
        </w:rPr>
      </w:pPr>
      <w:r w:rsidRPr="008F3C36">
        <w:rPr>
          <w:rFonts w:ascii="Bookman Old Style" w:hAnsi="Bookman Old Style"/>
          <w:sz w:val="24"/>
          <w:szCs w:val="24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:rsidR="008F542E" w:rsidRPr="008F3C36" w:rsidRDefault="008F542E" w:rsidP="005D08D3">
      <w:pPr>
        <w:pStyle w:val="aa"/>
        <w:numPr>
          <w:ilvl w:val="0"/>
          <w:numId w:val="15"/>
        </w:numPr>
        <w:ind w:left="1560" w:right="991"/>
        <w:jc w:val="both"/>
        <w:rPr>
          <w:rFonts w:ascii="Bookman Old Style" w:hAnsi="Bookman Old Style"/>
          <w:sz w:val="24"/>
          <w:szCs w:val="24"/>
        </w:rPr>
      </w:pPr>
      <w:r w:rsidRPr="008F3C36">
        <w:rPr>
          <w:rFonts w:ascii="Bookman Old Style" w:hAnsi="Bookman Old Style"/>
          <w:sz w:val="24"/>
          <w:szCs w:val="24"/>
        </w:rPr>
        <w:t>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гигиены;</w:t>
      </w:r>
    </w:p>
    <w:p w:rsidR="008F3C36" w:rsidRPr="005D08D3" w:rsidRDefault="008F542E" w:rsidP="005D08D3">
      <w:pPr>
        <w:pStyle w:val="aa"/>
        <w:numPr>
          <w:ilvl w:val="0"/>
          <w:numId w:val="15"/>
        </w:numPr>
        <w:ind w:left="1560" w:right="991"/>
        <w:jc w:val="both"/>
        <w:rPr>
          <w:rFonts w:ascii="Bookman Old Style" w:hAnsi="Bookman Old Style"/>
          <w:sz w:val="24"/>
          <w:szCs w:val="24"/>
        </w:rPr>
      </w:pPr>
      <w:r w:rsidRPr="008F3C36">
        <w:rPr>
          <w:rFonts w:ascii="Bookman Old Style" w:hAnsi="Bookman Old Style"/>
          <w:sz w:val="24"/>
          <w:szCs w:val="24"/>
        </w:rPr>
        <w:t xml:space="preserve"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 </w:t>
      </w:r>
      <w:r w:rsidR="00973DEF" w:rsidRPr="005D08D3">
        <w:rPr>
          <w:rFonts w:ascii="Bookman Old Style" w:hAnsi="Bookman Old Style"/>
          <w:b/>
          <w:noProof/>
          <w:color w:val="FF0000"/>
          <w:sz w:val="24"/>
          <w:szCs w:val="24"/>
          <w:lang w:eastAsia="ru-RU"/>
        </w:rPr>
        <w:t xml:space="preserve"> </w:t>
      </w:r>
      <w:r w:rsidR="00973DEF" w:rsidRPr="005D08D3">
        <w:rPr>
          <w:rFonts w:ascii="Bookman Old Style" w:hAnsi="Bookman Old Style"/>
          <w:b/>
          <w:noProof/>
          <w:sz w:val="24"/>
          <w:szCs w:val="24"/>
          <w:lang w:eastAsia="ru-RU"/>
        </w:rPr>
        <w:t xml:space="preserve"> </w:t>
      </w:r>
    </w:p>
    <w:sectPr w:rsidR="008F3C36" w:rsidRPr="005D08D3" w:rsidSect="00401D96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45EF" w:rsidRDefault="00A845EF" w:rsidP="00401D96">
      <w:pPr>
        <w:spacing w:after="0" w:line="240" w:lineRule="auto"/>
      </w:pPr>
      <w:r>
        <w:separator/>
      </w:r>
    </w:p>
  </w:endnote>
  <w:endnote w:type="continuationSeparator" w:id="1">
    <w:p w:rsidR="00A845EF" w:rsidRDefault="00A845EF" w:rsidP="00401D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1D96" w:rsidRDefault="00401D96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1D96" w:rsidRDefault="00401D96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1D96" w:rsidRDefault="00401D9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45EF" w:rsidRDefault="00A845EF" w:rsidP="00401D96">
      <w:pPr>
        <w:spacing w:after="0" w:line="240" w:lineRule="auto"/>
      </w:pPr>
      <w:r>
        <w:separator/>
      </w:r>
    </w:p>
  </w:footnote>
  <w:footnote w:type="continuationSeparator" w:id="1">
    <w:p w:rsidR="00A845EF" w:rsidRDefault="00A845EF" w:rsidP="00401D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1D96" w:rsidRDefault="00A81CF2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713704" o:spid="_x0000_s2050" type="#_x0000_t75" style="position:absolute;margin-left:0;margin-top:0;width:594.9pt;height:837.9pt;z-index:-251657216;mso-position-horizontal:center;mso-position-horizontal-relative:margin;mso-position-vertical:center;mso-position-vertical-relative:margin" o:allowincell="f">
          <v:imagedata r:id="rId1" o:title="шаблон листа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1D96" w:rsidRDefault="00A81CF2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713705" o:spid="_x0000_s2051" type="#_x0000_t75" style="position:absolute;margin-left:0;margin-top:0;width:594.9pt;height:837.9pt;z-index:-251656192;mso-position-horizontal:center;mso-position-horizontal-relative:margin;mso-position-vertical:center;mso-position-vertical-relative:margin" o:allowincell="f">
          <v:imagedata r:id="rId1" o:title="шаблон листа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1D96" w:rsidRDefault="00A81CF2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713703" o:spid="_x0000_s2049" type="#_x0000_t75" style="position:absolute;margin-left:0;margin-top:0;width:594.9pt;height:837.9pt;z-index:-251658240;mso-position-horizontal:center;mso-position-horizontal-relative:margin;mso-position-vertical:center;mso-position-vertical-relative:margin" o:allowincell="f">
          <v:imagedata r:id="rId1" o:title="шаблон листа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D1ABA"/>
    <w:multiLevelType w:val="hybridMultilevel"/>
    <w:tmpl w:val="0AF223C4"/>
    <w:lvl w:ilvl="0" w:tplc="0419000B">
      <w:start w:val="1"/>
      <w:numFmt w:val="bullet"/>
      <w:lvlText w:val=""/>
      <w:lvlJc w:val="left"/>
      <w:pPr>
        <w:ind w:left="17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">
    <w:nsid w:val="0B881557"/>
    <w:multiLevelType w:val="hybridMultilevel"/>
    <w:tmpl w:val="184C7EEE"/>
    <w:lvl w:ilvl="0" w:tplc="12C09E2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15157655"/>
    <w:multiLevelType w:val="hybridMultilevel"/>
    <w:tmpl w:val="CA3AB4C8"/>
    <w:lvl w:ilvl="0" w:tplc="0419000B">
      <w:start w:val="1"/>
      <w:numFmt w:val="bullet"/>
      <w:lvlText w:val="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CE94424"/>
    <w:multiLevelType w:val="hybridMultilevel"/>
    <w:tmpl w:val="A90837F0"/>
    <w:lvl w:ilvl="0" w:tplc="0419000B">
      <w:start w:val="1"/>
      <w:numFmt w:val="bullet"/>
      <w:lvlText w:val="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>
    <w:nsid w:val="1D8C4571"/>
    <w:multiLevelType w:val="hybridMultilevel"/>
    <w:tmpl w:val="9F003584"/>
    <w:lvl w:ilvl="0" w:tplc="0419000B">
      <w:start w:val="1"/>
      <w:numFmt w:val="bullet"/>
      <w:lvlText w:val="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5">
    <w:nsid w:val="21672077"/>
    <w:multiLevelType w:val="hybridMultilevel"/>
    <w:tmpl w:val="56240A2A"/>
    <w:lvl w:ilvl="0" w:tplc="0419000B">
      <w:start w:val="1"/>
      <w:numFmt w:val="bullet"/>
      <w:lvlText w:val=""/>
      <w:lvlJc w:val="left"/>
      <w:pPr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2BC85510"/>
    <w:multiLevelType w:val="hybridMultilevel"/>
    <w:tmpl w:val="F7285570"/>
    <w:lvl w:ilvl="0" w:tplc="0419000B">
      <w:start w:val="1"/>
      <w:numFmt w:val="bullet"/>
      <w:lvlText w:val="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>
    <w:nsid w:val="36756D05"/>
    <w:multiLevelType w:val="hybridMultilevel"/>
    <w:tmpl w:val="3B7C7026"/>
    <w:lvl w:ilvl="0" w:tplc="0419000B">
      <w:start w:val="1"/>
      <w:numFmt w:val="bullet"/>
      <w:lvlText w:val="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>
    <w:nsid w:val="36B04DDD"/>
    <w:multiLevelType w:val="hybridMultilevel"/>
    <w:tmpl w:val="150CF5D8"/>
    <w:lvl w:ilvl="0" w:tplc="65E4390C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>
    <w:nsid w:val="4AC7776E"/>
    <w:multiLevelType w:val="hybridMultilevel"/>
    <w:tmpl w:val="77A678EE"/>
    <w:lvl w:ilvl="0" w:tplc="E06E744E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0">
    <w:nsid w:val="4CAF1C96"/>
    <w:multiLevelType w:val="hybridMultilevel"/>
    <w:tmpl w:val="D4E4EEBA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1">
    <w:nsid w:val="5815688C"/>
    <w:multiLevelType w:val="hybridMultilevel"/>
    <w:tmpl w:val="20443742"/>
    <w:lvl w:ilvl="0" w:tplc="0419000B">
      <w:start w:val="1"/>
      <w:numFmt w:val="bullet"/>
      <w:lvlText w:val="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2">
    <w:nsid w:val="60B42F59"/>
    <w:multiLevelType w:val="hybridMultilevel"/>
    <w:tmpl w:val="25849BA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2765F3"/>
    <w:multiLevelType w:val="hybridMultilevel"/>
    <w:tmpl w:val="E564EFE8"/>
    <w:lvl w:ilvl="0" w:tplc="0419000B">
      <w:start w:val="1"/>
      <w:numFmt w:val="bullet"/>
      <w:lvlText w:val=""/>
      <w:lvlJc w:val="left"/>
      <w:pPr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4">
    <w:nsid w:val="61F655E2"/>
    <w:multiLevelType w:val="hybridMultilevel"/>
    <w:tmpl w:val="0E2E419C"/>
    <w:lvl w:ilvl="0" w:tplc="0419000B">
      <w:start w:val="1"/>
      <w:numFmt w:val="bullet"/>
      <w:lvlText w:val=""/>
      <w:lvlJc w:val="left"/>
      <w:pPr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3"/>
  </w:num>
  <w:num w:numId="4">
    <w:abstractNumId w:val="7"/>
  </w:num>
  <w:num w:numId="5">
    <w:abstractNumId w:val="6"/>
  </w:num>
  <w:num w:numId="6">
    <w:abstractNumId w:val="1"/>
  </w:num>
  <w:num w:numId="7">
    <w:abstractNumId w:val="4"/>
  </w:num>
  <w:num w:numId="8">
    <w:abstractNumId w:val="9"/>
  </w:num>
  <w:num w:numId="9">
    <w:abstractNumId w:val="11"/>
  </w:num>
  <w:num w:numId="10">
    <w:abstractNumId w:val="8"/>
  </w:num>
  <w:num w:numId="11">
    <w:abstractNumId w:val="13"/>
  </w:num>
  <w:num w:numId="12">
    <w:abstractNumId w:val="12"/>
  </w:num>
  <w:num w:numId="13">
    <w:abstractNumId w:val="14"/>
  </w:num>
  <w:num w:numId="14">
    <w:abstractNumId w:val="0"/>
  </w:num>
  <w:num w:numId="1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08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401D96"/>
    <w:rsid w:val="00401D96"/>
    <w:rsid w:val="005D08D3"/>
    <w:rsid w:val="00777D22"/>
    <w:rsid w:val="008F3C36"/>
    <w:rsid w:val="008F542E"/>
    <w:rsid w:val="00973DEF"/>
    <w:rsid w:val="00A81CF2"/>
    <w:rsid w:val="00A845EF"/>
    <w:rsid w:val="00BE7CFB"/>
    <w:rsid w:val="00D069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9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01D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01D96"/>
  </w:style>
  <w:style w:type="paragraph" w:styleId="a5">
    <w:name w:val="footer"/>
    <w:basedOn w:val="a"/>
    <w:link w:val="a6"/>
    <w:uiPriority w:val="99"/>
    <w:semiHidden/>
    <w:unhideWhenUsed/>
    <w:rsid w:val="00401D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01D96"/>
  </w:style>
  <w:style w:type="paragraph" w:styleId="a7">
    <w:name w:val="Balloon Text"/>
    <w:basedOn w:val="a"/>
    <w:link w:val="a8"/>
    <w:uiPriority w:val="99"/>
    <w:semiHidden/>
    <w:unhideWhenUsed/>
    <w:rsid w:val="00401D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01D96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8F542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8F3C3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8648DB-AB05-4D69-B980-DE32E4389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4</Pages>
  <Words>1529</Words>
  <Characters>8720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Мария</cp:lastModifiedBy>
  <cp:revision>3</cp:revision>
  <dcterms:created xsi:type="dcterms:W3CDTF">2013-11-28T18:38:00Z</dcterms:created>
  <dcterms:modified xsi:type="dcterms:W3CDTF">2013-11-28T20:08:00Z</dcterms:modified>
</cp:coreProperties>
</file>