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8" w:rsidRDefault="00912658" w:rsidP="00FB112D">
      <w:pPr>
        <w:pStyle w:val="a3"/>
        <w:rPr>
          <w:rFonts w:ascii="Times New Roman" w:hAnsi="Times New Roman" w:cs="Times New Roman"/>
          <w:sz w:val="32"/>
          <w:lang w:eastAsia="ru-RU"/>
        </w:rPr>
      </w:pPr>
    </w:p>
    <w:p w:rsidR="008A057A" w:rsidRPr="00912658" w:rsidRDefault="008A057A" w:rsidP="00912658">
      <w:pPr>
        <w:pStyle w:val="a3"/>
        <w:jc w:val="center"/>
        <w:rPr>
          <w:rFonts w:ascii="Times New Roman" w:hAnsi="Times New Roman" w:cs="Times New Roman"/>
          <w:sz w:val="32"/>
          <w:lang w:eastAsia="ru-RU"/>
        </w:rPr>
      </w:pPr>
      <w:r w:rsidRPr="00912658">
        <w:rPr>
          <w:rFonts w:ascii="Times New Roman" w:hAnsi="Times New Roman" w:cs="Times New Roman"/>
          <w:sz w:val="32"/>
          <w:lang w:eastAsia="ru-RU"/>
        </w:rPr>
        <w:t>Консультация</w:t>
      </w:r>
    </w:p>
    <w:p w:rsidR="008A057A" w:rsidRPr="00912658" w:rsidRDefault="008A057A" w:rsidP="00912658">
      <w:pPr>
        <w:pStyle w:val="a3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912658">
        <w:rPr>
          <w:rFonts w:ascii="Times New Roman" w:hAnsi="Times New Roman" w:cs="Times New Roman"/>
          <w:b/>
          <w:sz w:val="32"/>
          <w:lang w:eastAsia="ru-RU"/>
        </w:rPr>
        <w:t>для воспитателей</w:t>
      </w:r>
      <w:r w:rsidRPr="00912658">
        <w:rPr>
          <w:rFonts w:ascii="Times New Roman" w:hAnsi="Times New Roman" w:cs="Times New Roman"/>
          <w:b/>
          <w:sz w:val="32"/>
          <w:lang w:eastAsia="ru-RU"/>
        </w:rPr>
        <w:br/>
        <w:t>«Центр речевого развития в ДОУ»</w:t>
      </w:r>
    </w:p>
    <w:p w:rsidR="008A057A" w:rsidRPr="00912658" w:rsidRDefault="00912658" w:rsidP="0091265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1265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</w:t>
      </w:r>
      <w:r w:rsidR="008A057A" w:rsidRPr="00912658">
        <w:rPr>
          <w:rFonts w:ascii="Times New Roman" w:eastAsia="Times New Roman" w:hAnsi="Times New Roman" w:cs="Times New Roman"/>
          <w:sz w:val="32"/>
          <w:szCs w:val="24"/>
          <w:lang w:eastAsia="ru-RU"/>
        </w:rPr>
        <w:t>Формирование правильной речи детей является одной из основных задач дошкольного образования. Требования к структуре основной образовательной программы дошкольного образования» выдвигают в качестве основной цели педагогической работы – развитие каждого ребенка.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8A057A" w:rsidRPr="0091265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необходимо заботиться о своевременном формировании речи детей, о ее чистоте и правильности. Одно из условий для полноценного </w:t>
      </w:r>
      <w:r w:rsidRPr="0091265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8A057A" w:rsidRPr="00912658">
        <w:rPr>
          <w:rFonts w:ascii="Times New Roman" w:eastAsia="Times New Roman" w:hAnsi="Times New Roman" w:cs="Times New Roman"/>
          <w:sz w:val="32"/>
          <w:szCs w:val="24"/>
          <w:lang w:eastAsia="ru-RU"/>
        </w:rPr>
        <w:t>речевого развития детей предусматривает обеспечение развивающей предметно-пространственной среды в ДОУ.</w:t>
      </w:r>
    </w:p>
    <w:p w:rsidR="008A057A" w:rsidRPr="00912658" w:rsidRDefault="008A057A" w:rsidP="0091265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12658">
        <w:rPr>
          <w:rFonts w:ascii="Times New Roman" w:eastAsia="Times New Roman" w:hAnsi="Times New Roman" w:cs="Times New Roman"/>
          <w:sz w:val="32"/>
          <w:szCs w:val="24"/>
          <w:lang w:eastAsia="ru-RU"/>
        </w:rPr>
        <w:t>Для развития речи дошкольников необходима организация двух центров, стимулирующих речевую активность детей. Это литературный центр (книжный уголок) и центр речевого развития.</w:t>
      </w:r>
    </w:p>
    <w:p w:rsidR="0085754A" w:rsidRPr="00912658" w:rsidRDefault="008A057A" w:rsidP="0091265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12658">
        <w:rPr>
          <w:rFonts w:ascii="Times New Roman" w:eastAsia="Times New Roman" w:hAnsi="Times New Roman" w:cs="Times New Roman"/>
          <w:sz w:val="32"/>
          <w:szCs w:val="24"/>
          <w:lang w:eastAsia="ru-RU"/>
        </w:rPr>
        <w:t>Литературные произведения, подбираемые в книжный уголок, должны быть разнообразными по жанру, тематике и содержанию.</w:t>
      </w:r>
    </w:p>
    <w:tbl>
      <w:tblPr>
        <w:tblW w:w="10800" w:type="dxa"/>
        <w:tblCellSpacing w:w="75" w:type="dxa"/>
        <w:tblInd w:w="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29"/>
        <w:gridCol w:w="7971"/>
      </w:tblGrid>
      <w:tr w:rsidR="008A057A" w:rsidRPr="008A057A" w:rsidTr="0085754A">
        <w:trPr>
          <w:tblCellSpacing w:w="75" w:type="dxa"/>
        </w:trPr>
        <w:tc>
          <w:tcPr>
            <w:tcW w:w="1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A" w:rsidRPr="008A057A" w:rsidRDefault="008A057A" w:rsidP="008A05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A" w:rsidRPr="008A057A" w:rsidRDefault="008A057A" w:rsidP="008A05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уголка</w:t>
            </w:r>
          </w:p>
        </w:tc>
      </w:tr>
      <w:tr w:rsidR="008A057A" w:rsidRPr="008A057A" w:rsidTr="0085754A">
        <w:trPr>
          <w:tblCellSpacing w:w="75" w:type="dxa"/>
        </w:trPr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A" w:rsidRPr="008A057A" w:rsidRDefault="0085754A" w:rsidP="008A0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 возраст</w:t>
            </w:r>
          </w:p>
        </w:tc>
        <w:tc>
          <w:tcPr>
            <w:tcW w:w="3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A" w:rsidRPr="008A057A" w:rsidRDefault="008A057A" w:rsidP="008A0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книжном уголке должно находиться немного книг – 4-5, но у воспитателя в запасе должны иметься дополнительные экземпляры этих же книг:</w:t>
            </w:r>
          </w:p>
          <w:p w:rsidR="008A057A" w:rsidRPr="008A057A" w:rsidRDefault="008A057A" w:rsidP="008A05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на плотной основе по знакомым программным сказкам, 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потешкам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не более 5 листов;</w:t>
            </w:r>
          </w:p>
          <w:p w:rsidR="008A057A" w:rsidRPr="008A057A" w:rsidRDefault="008A057A" w:rsidP="008A05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 динамичными элементами (двигающиеся глазки, открывающиеся и закрывающиеся окошки и т.п.);</w:t>
            </w:r>
          </w:p>
          <w:p w:rsidR="008A057A" w:rsidRPr="008A057A" w:rsidRDefault="008A057A" w:rsidP="008A05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 разного формата: книжки-половинки (в половину альбомного листа), книжки – четвертушки, книжки – малышки;</w:t>
            </w:r>
          </w:p>
          <w:p w:rsidR="008A057A" w:rsidRPr="008A057A" w:rsidRDefault="008A057A" w:rsidP="008A05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Книжки-панорамы </w:t>
            </w:r>
            <w:proofErr w:type="gram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раскладывающимися декорациями, двигающимися фигурками);</w:t>
            </w:r>
          </w:p>
          <w:p w:rsidR="008A057A" w:rsidRPr="008A057A" w:rsidRDefault="008A057A" w:rsidP="008A05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книжки (с голосами животных, песенками сказочных героев и т.п.);</w:t>
            </w:r>
          </w:p>
          <w:p w:rsidR="008A057A" w:rsidRPr="008A057A" w:rsidRDefault="008A057A" w:rsidP="008A05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Книжки-раскладушки, в том числе и изготовленные своими руками;</w:t>
            </w:r>
          </w:p>
          <w:p w:rsidR="008A057A" w:rsidRDefault="008A057A" w:rsidP="008A05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 с изображением предметов ближайшего окружения (предметы мебели, одежды, посуды, животных), сюжетные картинки с самыми простыми сюжетами</w:t>
            </w:r>
          </w:p>
          <w:p w:rsidR="00912658" w:rsidRDefault="00912658" w:rsidP="00912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658" w:rsidRDefault="00912658" w:rsidP="00912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658" w:rsidRPr="008A057A" w:rsidRDefault="00912658" w:rsidP="00912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57A" w:rsidRPr="008A057A" w:rsidTr="0085754A">
        <w:trPr>
          <w:tblCellSpacing w:w="75" w:type="dxa"/>
        </w:trPr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A" w:rsidRPr="008A057A" w:rsidRDefault="008A057A" w:rsidP="008A0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младшая, средняя</w:t>
            </w:r>
          </w:p>
        </w:tc>
        <w:tc>
          <w:tcPr>
            <w:tcW w:w="3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A" w:rsidRPr="008A057A" w:rsidRDefault="008A057A" w:rsidP="008A0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уголке должно находиться 4 – 5 наименований книг.</w:t>
            </w:r>
          </w:p>
          <w:p w:rsidR="008A057A" w:rsidRPr="008A057A" w:rsidRDefault="008A057A" w:rsidP="008A057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 твердыми листами, что и в 1 младшей;</w:t>
            </w:r>
          </w:p>
          <w:p w:rsidR="008A057A" w:rsidRPr="008A057A" w:rsidRDefault="008A057A" w:rsidP="008A057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 обычной листовой структурой;</w:t>
            </w:r>
          </w:p>
          <w:p w:rsidR="008A057A" w:rsidRPr="008A057A" w:rsidRDefault="008A057A" w:rsidP="008A057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эстампы на темы русских народных сказок.  </w:t>
            </w:r>
          </w:p>
          <w:p w:rsidR="008A057A" w:rsidRPr="008A057A" w:rsidRDefault="008A057A" w:rsidP="008A057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картинки по сказкам, программным произведениям.</w:t>
            </w:r>
          </w:p>
        </w:tc>
      </w:tr>
      <w:tr w:rsidR="008A057A" w:rsidRPr="008A057A" w:rsidTr="0085754A">
        <w:trPr>
          <w:tblCellSpacing w:w="75" w:type="dxa"/>
        </w:trPr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A" w:rsidRPr="008A057A" w:rsidRDefault="008A057A" w:rsidP="008A0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3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A" w:rsidRPr="008A057A" w:rsidRDefault="008A057A" w:rsidP="008A0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книжном уголке необходимо помещать знакомые сказки, рассказы о природе, животных и т.п. (4-6 книг, остальные -  в шкафу).</w:t>
            </w:r>
          </w:p>
          <w:p w:rsidR="008A057A" w:rsidRPr="008A057A" w:rsidRDefault="008A057A" w:rsidP="008A05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 одним и тем же произведением, но иллюстрированные разными художниками;</w:t>
            </w:r>
          </w:p>
          <w:p w:rsidR="008A057A" w:rsidRPr="008A057A" w:rsidRDefault="008A057A" w:rsidP="008A05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дополняются по темам: «Российская армия», «Труд взрослых», «Цветы», «Времена года»;</w:t>
            </w:r>
          </w:p>
          <w:p w:rsidR="008A057A" w:rsidRPr="008A057A" w:rsidRDefault="008A057A" w:rsidP="008A05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 для рассматривания по произведениям;</w:t>
            </w:r>
          </w:p>
          <w:p w:rsidR="008A057A" w:rsidRPr="008A057A" w:rsidRDefault="008A057A" w:rsidP="008A05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Портреты писателей: 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В.Маяковский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А.Пушкин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057A" w:rsidRPr="008A057A" w:rsidRDefault="008A057A" w:rsidP="008A05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Оформляются тематические выставки «Сказки», «Времена года», «Сказки о дружбе зверей» и др. (1 раз в квартал);</w:t>
            </w:r>
          </w:p>
          <w:p w:rsidR="008A057A" w:rsidRPr="008A057A" w:rsidRDefault="008A057A" w:rsidP="008A05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ремонта книг</w:t>
            </w:r>
          </w:p>
        </w:tc>
      </w:tr>
      <w:tr w:rsidR="008A057A" w:rsidRPr="008A057A" w:rsidTr="0085754A">
        <w:trPr>
          <w:tblCellSpacing w:w="75" w:type="dxa"/>
        </w:trPr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A" w:rsidRPr="008A057A" w:rsidRDefault="008A057A" w:rsidP="008A0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3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A" w:rsidRPr="008A057A" w:rsidRDefault="008A057A" w:rsidP="008A057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Наполняемость: 10-12 книг различной тематики и жанров (может быть книги одного наименования, но иллюстрированные разными художниками);</w:t>
            </w:r>
          </w:p>
          <w:p w:rsidR="008A057A" w:rsidRPr="008A057A" w:rsidRDefault="008A057A" w:rsidP="008A057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Портреты писателей: 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Б.Житков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Л.Толстой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К. Чуковский;</w:t>
            </w:r>
          </w:p>
          <w:p w:rsidR="008A057A" w:rsidRPr="008A057A" w:rsidRDefault="008A057A" w:rsidP="008A057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книги, рекомендованные программой;</w:t>
            </w:r>
          </w:p>
          <w:p w:rsidR="008A057A" w:rsidRPr="008A057A" w:rsidRDefault="008A057A" w:rsidP="008A057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Книги – самоделки, состоящие из рассказов детей, записанных взрослыми, иллюстрированные самими детьми;</w:t>
            </w:r>
          </w:p>
          <w:p w:rsidR="008A057A" w:rsidRPr="008A057A" w:rsidRDefault="008A057A" w:rsidP="008A057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Энциклопедии («умные» книжки), словари;</w:t>
            </w:r>
          </w:p>
          <w:p w:rsidR="008A057A" w:rsidRPr="008A057A" w:rsidRDefault="008A057A" w:rsidP="008A057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«Толстые» книжки;</w:t>
            </w:r>
          </w:p>
          <w:p w:rsidR="008A057A" w:rsidRPr="008A057A" w:rsidRDefault="008A057A" w:rsidP="008A057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или иллюстрации дополняются о Родине, о технике, космосе;</w:t>
            </w:r>
          </w:p>
          <w:p w:rsidR="008A057A" w:rsidRPr="008A057A" w:rsidRDefault="008A057A" w:rsidP="008A057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открыток, связанных по содержанию с тематикой сказок, литературных произведений, мультфильмов;</w:t>
            </w:r>
          </w:p>
          <w:p w:rsidR="008A057A" w:rsidRPr="008A057A" w:rsidRDefault="008A057A" w:rsidP="008A057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художников – иллюстраторов (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Е.Рачев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Н.Чарушин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8A057A" w:rsidRPr="008A057A" w:rsidRDefault="008A057A" w:rsidP="008A057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 (1 раз в квартал) оформляются тематические выставки «Веселые книжки», «Книги о нашей стране» и т.п., выставки с рисунками детей на заданную тему.</w:t>
            </w:r>
          </w:p>
          <w:p w:rsidR="008A057A" w:rsidRPr="008A057A" w:rsidRDefault="0085754A" w:rsidP="008A0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8A057A" w:rsidRPr="008A057A" w:rsidTr="0085754A">
        <w:trPr>
          <w:tblCellSpacing w:w="75" w:type="dxa"/>
        </w:trPr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A" w:rsidRPr="008A057A" w:rsidRDefault="008A057A" w:rsidP="008A0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к школе</w:t>
            </w:r>
          </w:p>
        </w:tc>
        <w:tc>
          <w:tcPr>
            <w:tcW w:w="3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A" w:rsidRPr="008A057A" w:rsidRDefault="008A057A" w:rsidP="008A0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книг в уголке не регламентировано.</w:t>
            </w:r>
          </w:p>
          <w:p w:rsidR="008A057A" w:rsidRPr="008A057A" w:rsidRDefault="008A057A" w:rsidP="008A057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на различную тематику (каждый ребёнок должен найти книгу по своему желанию и вкусу: рассказы о Родине, войне, приключениях, животных, о жизни природы, растениях, стихи, юмористические произведения и т.д.):</w:t>
            </w:r>
          </w:p>
          <w:p w:rsidR="008A057A" w:rsidRPr="008A057A" w:rsidRDefault="008A057A" w:rsidP="008A057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сказочных произведения;</w:t>
            </w:r>
          </w:p>
          <w:p w:rsidR="008A057A" w:rsidRPr="008A057A" w:rsidRDefault="008A057A" w:rsidP="008A057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стихи, рассказы, направленные на формирование гражданских черт личности ребёнка, знакомящие его с историей нашей родины, с её сегодняшней жизнью;</w:t>
            </w:r>
          </w:p>
          <w:p w:rsidR="008A057A" w:rsidRPr="008A057A" w:rsidRDefault="008A057A" w:rsidP="008A057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издания произведений, с которыми в данное время детей знакомят на занятиях;</w:t>
            </w:r>
          </w:p>
          <w:p w:rsidR="008A057A" w:rsidRPr="008A057A" w:rsidRDefault="008A057A" w:rsidP="008A057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весёлые книги С. Маршака, С. Михалкова, Н. Носова, В. 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Драгуновского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Э.Успенского</w:t>
            </w:r>
            <w:proofErr w:type="spellEnd"/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многих других писателей с иллюстрациями наших лучших художников;</w:t>
            </w:r>
          </w:p>
          <w:p w:rsidR="008A057A" w:rsidRPr="008A057A" w:rsidRDefault="008A057A" w:rsidP="008A057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которые дети приносят из дома;</w:t>
            </w:r>
          </w:p>
          <w:p w:rsidR="008A057A" w:rsidRPr="008A057A" w:rsidRDefault="008A057A" w:rsidP="008A057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добавляются книги на школьную тематику;</w:t>
            </w:r>
          </w:p>
          <w:p w:rsidR="008A057A" w:rsidRPr="008A057A" w:rsidRDefault="008A057A" w:rsidP="008A057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57A" w:rsidRPr="008A057A" w:rsidRDefault="008A057A" w:rsidP="008A057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известных детских писателей, поэтов.</w:t>
            </w:r>
          </w:p>
          <w:p w:rsidR="00912658" w:rsidRPr="008A057A" w:rsidRDefault="008A057A" w:rsidP="008A05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книжном уголке подготовительных групп должна быть библиотечка по книжкам – малышкам. Необходимо подготовить ат</w:t>
            </w:r>
            <w:r w:rsidR="0085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12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5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A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уты для сюжетно-ролевой игры «Библиотека» (формуляры на каждого ребёнка, учётные карточки на каждую книгу и др.)</w:t>
            </w:r>
          </w:p>
        </w:tc>
      </w:tr>
    </w:tbl>
    <w:p w:rsidR="008A057A" w:rsidRPr="008A057A" w:rsidRDefault="008A057A" w:rsidP="008A0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57A" w:rsidRPr="008A057A" w:rsidRDefault="008A057A" w:rsidP="00857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центр располагается отдельно от литературного центра, так как его назначение предполагает проявление двигательной активности детей, что может помешать спокойному рассматриванию и чтению книжек в литературном центре.</w:t>
      </w:r>
    </w:p>
    <w:p w:rsidR="008A057A" w:rsidRPr="008A057A" w:rsidRDefault="008A057A" w:rsidP="00857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центра речевого развития необходимо свободное место, достаточное для смены положения ребенка: занятий сидя на полу или на ковре, движений в различных направлениях в ходе сюжетных подвижных игр, занятий за столами и т. п. Основное пространство в игровой комнате занимает мягкое покрытие, на котором размещаются мягкая мебель и мягкие модули, из которых конструируются игровые уголки для создания соответствующей игровой и коммуникативной ситуации, в процессе которых происходит развитие связной и образной речи. С этими же целями содержание кукольного уголка соответствует ситуациям различных сюжетно-дидактических игр. Оборудование для сюжетно-дидактических игр может храниться в доступных для ребенка местах: на специальных стеллажах доступных для детей младшего возраста, в ящиках, коробках с характерными символическими изображениями для детей старшего дошкольного возраста. Это могут быть игры «Магазин игрушек», «Овощной магазин», «Веселый зоосад», «Аптека», «Почта», «Магазин школьных принадлежностей», «День рождения куклы» и др.</w:t>
      </w:r>
    </w:p>
    <w:p w:rsidR="008A057A" w:rsidRPr="008A057A" w:rsidRDefault="008A057A" w:rsidP="00857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возрастных группах в центре речевого развития организуются уголки для театрализованных игр. В них отводится место для режиссерских игр с пальчиковым театром, театра на рукавичках, театра шариков и кубиков, настольного театра, стендового театра, костюмов для игр-драматизаций. Для театрализованных игр подбираются различные куклы-бибабо, режиссерские куклы, плоскостные изображения кукол, деревьев, речки и т. п. Для разыгрывания сказки или игровой ситуации на плоскости используется </w:t>
      </w:r>
      <w:proofErr w:type="spellStart"/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ковролинограф</w:t>
      </w:r>
      <w:proofErr w:type="spellEnd"/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фланелеграф. Такого рода игры влияют не только на формирование грамматического и лексического строя речи, но и на воспитание звуковой культуры речи, развития ее мелодико-интонационной стороны.</w:t>
      </w:r>
    </w:p>
    <w:p w:rsidR="00912658" w:rsidRDefault="008A057A" w:rsidP="008A0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речевого развития при работе с детьми младшего и среднего дошкольного возраста рекомендуется обращать большее внимание на дидактические материалы и пособия, связанные с развитием лексической стороны речи, формированием словаря и слоговой структуры речи.</w:t>
      </w:r>
    </w:p>
    <w:p w:rsidR="008A057A" w:rsidRPr="008A057A" w:rsidRDefault="008A057A" w:rsidP="008A0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используются комплекты: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игрушек </w:t>
      </w:r>
      <w:r w:rsidRPr="008A05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(дидактические, образные, наборы игрушек)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предметных картинок и открыток по основным лексическим темам </w:t>
      </w:r>
      <w:r w:rsidRPr="008A05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(«Грибы», «Лекарственные растения» «Друзья детей», «Кто это?», «Домашние птицы», «Дикие животные», «Зверюшки-</w:t>
      </w:r>
      <w:r w:rsidRPr="008A05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музыканты», «Звери наших лесов», «Зима на носу», «В мире животных», «Животные Севера», «Птицы вокруг нас», «Птичьи следы» и др.)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различного типа лото </w:t>
      </w:r>
      <w:r w:rsidRPr="008A05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(«Домашние животные и птицы», «Дикие животные», «Ботаническое лото», «Зоологическое лото», «Веселое лото», «Лото на 4-х языках», «Звуковое лото» и др.)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альбом О. С. Соловьёвой </w:t>
      </w:r>
      <w:r w:rsidRPr="008A05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(“Говори правильно”)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картины для упражнения детей в правильном звукопроизношении и т. д.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элементами содержания центра в среднем и старшем дошкольном возрасте должны быть результаты их творческой деятельности: альбомы детских загадок, книжки детских сказок, портреты литературных героев, сделанные детьми в процессе проектной деятельности книжки и альбомы являются хорошим средством активизации творческих проявлений детей и упражнением для речи: дети «озвучивают», воспроизводят тексты, используя свои средства выразительности речи.</w:t>
      </w:r>
      <w:proofErr w:type="gramEnd"/>
    </w:p>
    <w:p w:rsidR="008A057A" w:rsidRPr="008A057A" w:rsidRDefault="008A057A" w:rsidP="009126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Младший дошкольный возраст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Материалы по развитию речи 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Наборы картинок для группировки, до 4-6 в каждой группе: домашние животные, дикие животные, животные с детёнышами, птицы, рыбы, деревья, цветы, овощи, фрукты, продукты питания, одежда, посуда, мебель, транспорт, предметы обихода.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Наборы предметных картинок для последовательной группировки по разным признакам (назначению и т.п.).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Серии из 3-4 картинок для установления последовательности событий (сказки, </w:t>
      </w:r>
      <w:proofErr w:type="spellStart"/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социобытовые</w:t>
      </w:r>
      <w:proofErr w:type="spellEnd"/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ситуации).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Серии из 4 картинок: части суток (деятельность людей ближайшего окружения).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Серии из 4 картинок: времена года (природа и сезонная деятельность людей).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Сюжетные картинки крупного формата (с различной тематикой, близкой реб</w:t>
      </w:r>
      <w:r w:rsidR="0091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енку, - сказочной, </w:t>
      </w:r>
      <w:proofErr w:type="spellStart"/>
      <w:r w:rsidR="00912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социобытовой</w:t>
      </w:r>
      <w:proofErr w:type="spellEnd"/>
      <w:r w:rsidR="009126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A057A" w:rsidRPr="008A057A" w:rsidRDefault="008A057A" w:rsidP="009126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дошкольный возраст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 по развитию речи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Наборы картинок для группировки и обобщения (до 8-10 в каждой группе): животные, птицы, рыбы, насекомые, растения, продукты питания, одежда, мебель, здания, транспорт, профессии, предметы обихода и др.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Наборы парных картинок типа «лото» из 6-8 частей.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Наборы парных картинок на соотнесение (сравнение): найди отличия (по внешнему виду), ошибки (по смыслу).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Наборы табличек и карточек для сравнения по 1-2 признакам (логические таблицы).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Наборы предметных картинок для группировки по разным признакам (2-3) последовательно или одновременно (назначение, цвет, величина).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Серии картинок (по 4-6) для установления последовательности событий (сказки, </w:t>
      </w:r>
      <w:proofErr w:type="spellStart"/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социобытовые</w:t>
      </w:r>
      <w:proofErr w:type="spellEnd"/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ситуации, литературные сюжеты).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Серии картинок «Времена года» (сезонные явления и деятельность людей).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Сюжетные картинки с разной тематикой, крупного и мелкого формата.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Разрезные (складные) кубики с сюжетными картинками (6-8 частей).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Разрезные сюжетные картинки (6-8 частей).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Разрезные контурные картинки (4-6 частей).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Набор кубиков с буквами.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Набор карточек с изображением предмета и названием.</w:t>
      </w:r>
    </w:p>
    <w:p w:rsidR="008A057A" w:rsidRPr="008A057A" w:rsidRDefault="008A057A" w:rsidP="009126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Старший дошкольный возраст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Пособия для воспитания правильного физиологического дыхания (тренажеры, «Мыльные пузыри», надувные игрушки).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Материалы для звукового и слогового анализа и синтеза, анализа и синтеза предложений (разноцветные фишки или магниты).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Игры для совершенствования навыков языкового анализа («Слоговое лото», «Определи место звука», «Подбери слова», «Цепочка звуков» и др.).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Игры для совершенствования грамматического строя речи.</w:t>
      </w:r>
    </w:p>
    <w:p w:rsidR="008A057A" w:rsidRPr="008A057A" w:rsidRDefault="008A057A" w:rsidP="0091265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 ласково»</w:t>
      </w:r>
    </w:p>
    <w:p w:rsidR="008A057A" w:rsidRPr="008A057A" w:rsidRDefault="008A057A" w:rsidP="0091265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«Один-много, много-один»</w:t>
      </w:r>
    </w:p>
    <w:p w:rsidR="008A057A" w:rsidRPr="008A057A" w:rsidRDefault="008A057A" w:rsidP="0091265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«Составь слово из двух»</w:t>
      </w:r>
    </w:p>
    <w:p w:rsidR="008A057A" w:rsidRPr="008A057A" w:rsidRDefault="008A057A" w:rsidP="0091265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«Добавь слово»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Уточнение, обогащение и активизация словарного запаса.</w:t>
      </w:r>
    </w:p>
    <w:p w:rsidR="008A057A" w:rsidRPr="008A057A" w:rsidRDefault="008A057A" w:rsidP="0091265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«Мяч бросай животных называй»</w:t>
      </w:r>
    </w:p>
    <w:p w:rsidR="008A057A" w:rsidRPr="008A057A" w:rsidRDefault="008A057A" w:rsidP="0091265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чем занимается»</w:t>
      </w:r>
    </w:p>
    <w:p w:rsidR="008A057A" w:rsidRPr="008A057A" w:rsidRDefault="008A057A" w:rsidP="0091265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«Горячий – холодный»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детьми старшего дошкольного возраста особое внимание обращается, кроме того, на наличие пособий и демонстрационных материалов по подготовке детей к обучению грамоте. Это могут быть:</w:t>
      </w:r>
    </w:p>
    <w:p w:rsidR="008A057A" w:rsidRPr="008A057A" w:rsidRDefault="008A057A" w:rsidP="0091265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 подвижная азбука.</w:t>
      </w:r>
    </w:p>
    <w:p w:rsidR="008A057A" w:rsidRPr="008A057A" w:rsidRDefault="008A057A" w:rsidP="0091265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Азбука в картинках.</w:t>
      </w:r>
    </w:p>
    <w:p w:rsidR="008A057A" w:rsidRPr="008A057A" w:rsidRDefault="008A057A" w:rsidP="0091265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«Буква за буквой»,</w:t>
      </w:r>
    </w:p>
    <w:p w:rsidR="008A057A" w:rsidRPr="008A057A" w:rsidRDefault="008A057A" w:rsidP="0091265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«33 богатыря»,</w:t>
      </w:r>
      <w:bookmarkStart w:id="0" w:name="_GoBack"/>
      <w:bookmarkEnd w:id="0"/>
    </w:p>
    <w:p w:rsidR="008A057A" w:rsidRPr="008A057A" w:rsidRDefault="008A057A" w:rsidP="0091265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«Умный телефон»,</w:t>
      </w:r>
    </w:p>
    <w:p w:rsidR="008A057A" w:rsidRPr="008A057A" w:rsidRDefault="008A057A" w:rsidP="0091265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по обучению грамоте с рисунками.</w:t>
      </w:r>
    </w:p>
    <w:p w:rsidR="008A057A" w:rsidRPr="008A057A" w:rsidRDefault="008A057A" w:rsidP="0091265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Звуковые линейки.</w:t>
      </w:r>
    </w:p>
    <w:p w:rsidR="008A057A" w:rsidRPr="008A057A" w:rsidRDefault="008A057A" w:rsidP="0091265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наглядных пособий “Обучение грамоте” </w:t>
      </w:r>
      <w:r w:rsidRPr="008A05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(автор Н. В. Дурова)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057A" w:rsidRPr="008A057A" w:rsidRDefault="008A057A" w:rsidP="0091265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 “Ступеньки грамоты” </w:t>
      </w:r>
      <w:r w:rsidRPr="008A05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(авторы Н. В. Дурова, Л. Н. Невская)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057A" w:rsidRPr="008A057A" w:rsidRDefault="008A057A" w:rsidP="0091265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Наглядно-дидактическое пособие для детского сада “Звучащее слово” </w:t>
      </w:r>
      <w:r w:rsidRPr="008A05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(автор Г. А. </w:t>
      </w:r>
      <w:proofErr w:type="spellStart"/>
      <w:r w:rsidRPr="008A05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Тумакова</w:t>
      </w:r>
      <w:proofErr w:type="spellEnd"/>
      <w:r w:rsidRPr="008A05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</w:t>
      </w:r>
    </w:p>
    <w:p w:rsidR="008A057A" w:rsidRPr="008A057A" w:rsidRDefault="008A057A" w:rsidP="009126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программы по развитию речи и обучению грамоте детей дошкольного возраста и др.</w:t>
      </w:r>
    </w:p>
    <w:p w:rsidR="00FB112D" w:rsidRDefault="00FB112D" w:rsidP="00912658">
      <w:pPr>
        <w:spacing w:after="0"/>
      </w:pPr>
      <w:r>
        <w:t xml:space="preserve"> </w:t>
      </w:r>
    </w:p>
    <w:p w:rsidR="005D1410" w:rsidRPr="00FB112D" w:rsidRDefault="00FB112D" w:rsidP="00912658">
      <w:pPr>
        <w:spacing w:after="0"/>
        <w:rPr>
          <w:rFonts w:ascii="Times New Roman" w:hAnsi="Times New Roman" w:cs="Times New Roman"/>
          <w:sz w:val="24"/>
        </w:rPr>
      </w:pPr>
      <w:r w:rsidRPr="00FB112D">
        <w:rPr>
          <w:rFonts w:ascii="Times New Roman" w:hAnsi="Times New Roman" w:cs="Times New Roman"/>
          <w:sz w:val="24"/>
        </w:rPr>
        <w:t xml:space="preserve">                                                           Старший воспитатель МБДОУ №12    О.К.Строжкова</w:t>
      </w:r>
    </w:p>
    <w:p w:rsidR="00FB112D" w:rsidRPr="00FB112D" w:rsidRDefault="00FB112D">
      <w:pPr>
        <w:spacing w:after="0"/>
        <w:rPr>
          <w:rFonts w:ascii="Times New Roman" w:hAnsi="Times New Roman" w:cs="Times New Roman"/>
          <w:sz w:val="24"/>
        </w:rPr>
      </w:pPr>
    </w:p>
    <w:sectPr w:rsidR="00FB112D" w:rsidRPr="00FB112D" w:rsidSect="00857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38BC"/>
    <w:multiLevelType w:val="multilevel"/>
    <w:tmpl w:val="6752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A2204"/>
    <w:multiLevelType w:val="multilevel"/>
    <w:tmpl w:val="599E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535C6"/>
    <w:multiLevelType w:val="multilevel"/>
    <w:tmpl w:val="6740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D3687"/>
    <w:multiLevelType w:val="multilevel"/>
    <w:tmpl w:val="18A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F6B62"/>
    <w:multiLevelType w:val="multilevel"/>
    <w:tmpl w:val="D4EC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2673F7"/>
    <w:multiLevelType w:val="multilevel"/>
    <w:tmpl w:val="2D8E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C6C25"/>
    <w:multiLevelType w:val="multilevel"/>
    <w:tmpl w:val="0CF0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AF5355"/>
    <w:multiLevelType w:val="multilevel"/>
    <w:tmpl w:val="4926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2C61F1"/>
    <w:multiLevelType w:val="multilevel"/>
    <w:tmpl w:val="3898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C079AF"/>
    <w:multiLevelType w:val="multilevel"/>
    <w:tmpl w:val="1604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F3"/>
    <w:rsid w:val="005D1410"/>
    <w:rsid w:val="0085754A"/>
    <w:rsid w:val="008A057A"/>
    <w:rsid w:val="00912658"/>
    <w:rsid w:val="00931FF3"/>
    <w:rsid w:val="00CF2790"/>
    <w:rsid w:val="00FB112D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06A14-83ED-46A9-8D56-E45B4936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6</cp:revision>
  <cp:lastPrinted>2019-01-10T04:54:00Z</cp:lastPrinted>
  <dcterms:created xsi:type="dcterms:W3CDTF">2019-01-08T08:58:00Z</dcterms:created>
  <dcterms:modified xsi:type="dcterms:W3CDTF">2019-01-10T04:57:00Z</dcterms:modified>
</cp:coreProperties>
</file>